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4532F" w14:textId="77777777" w:rsidR="002D6168" w:rsidRDefault="002D6168">
      <w:pPr>
        <w:pStyle w:val="Body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937F49D" w14:textId="77777777" w:rsidR="002D6168" w:rsidRDefault="007123C4">
      <w:pPr>
        <w:pStyle w:val="Body"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PSL Ornanong Pro" w:hAnsi="Times New Roman" w:cs="Times New Roman"/>
          <w:noProof/>
          <w:color w:val="5E5E5E"/>
          <w:sz w:val="30"/>
          <w:szCs w:val="30"/>
        </w:rPr>
        <mc:AlternateContent>
          <mc:Choice Requires="wps">
            <w:drawing>
              <wp:anchor distT="152400" distB="152400" distL="152400" distR="152400" simplePos="0" relativeHeight="251654656" behindDoc="0" locked="0" layoutInCell="1" allowOverlap="1" wp14:anchorId="2F59F660" wp14:editId="294D9924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4496435" cy="1126490"/>
                <wp:effectExtent l="0" t="0" r="1905" b="0"/>
                <wp:wrapTopAndBottom/>
                <wp:docPr id="1073741828" name="officeArt object" descr="Indexademics G9 Official Study Guides Issue [#]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6400" cy="1126800"/>
                        </a:xfrm>
                        <a:prstGeom prst="rect">
                          <a:avLst/>
                        </a:prstGeom>
                        <a:solidFill>
                          <a:srgbClr val="20446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F6CA6D" w14:textId="268CF748" w:rsidR="002D6168" w:rsidRDefault="007123C4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IDX G9 </w:t>
                            </w:r>
                            <w:r w:rsidR="006C1363"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MATH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S+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STUDY GUIDE ISSUE 5</w:t>
                            </w:r>
                          </w:p>
                          <w:p w14:paraId="29C0920A" w14:textId="63718579" w:rsidR="002D6168" w:rsidRDefault="007123C4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>By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Aiden Zhan</w:t>
                            </w:r>
                            <w:r w:rsidR="00980D16"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and </w:t>
                            </w:r>
                            <w:r w:rsidR="00406E7A"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>Julie Zhu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  <w:p w14:paraId="5BAF4653" w14:textId="77777777" w:rsidR="002D6168" w:rsidRDefault="007123C4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White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F59F660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Indexademics G9 Official Study Guides Issue [#]…" style="position:absolute;margin-left:302.85pt;margin-top:0;width:354.05pt;height:88.7pt;z-index:251654656;visibility:visible;mso-wrap-style:square;mso-wrap-distance-left:12pt;mso-wrap-distance-top:12pt;mso-wrap-distance-right:12pt;mso-wrap-distance-bottom:12pt;mso-position-horizontal:right;mso-position-horizontal-relative:margin;mso-position-vertical:top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" fillcolor="#20446f" stroked="f" strokeweight="1pt">
                <v:stroke miterlimit="4"/>
                <v:textbox inset="4pt,4pt,4pt,4pt">
                  <w:txbxContent>
                    <w:p w14:paraId="2FF6CA6D" w14:textId="268CF748" w:rsidR="002D6168" w:rsidRDefault="007123C4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IDX G9 </w:t>
                      </w:r>
                      <w:r w:rsidR="006C1363"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MATH </w:t>
                      </w:r>
                      <w:r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sz w:val="30"/>
                          <w:szCs w:val="30"/>
                        </w:rPr>
                        <w:t>S+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STUDY GUIDE ISSUE 5</w:t>
                      </w:r>
                    </w:p>
                    <w:p w14:paraId="29C0920A" w14:textId="63718579" w:rsidR="002D6168" w:rsidRDefault="007123C4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>By</w:t>
                      </w:r>
                      <w:r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sz w:val="30"/>
                          <w:szCs w:val="30"/>
                        </w:rPr>
                        <w:t xml:space="preserve"> Aiden Zhan</w:t>
                      </w:r>
                      <w:r w:rsidR="00980D16"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and </w:t>
                      </w:r>
                      <w:r w:rsidR="00406E7A"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>Julie Zhu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</w:t>
                      </w:r>
                    </w:p>
                    <w:p w14:paraId="5BAF4653" w14:textId="77777777" w:rsidR="002D6168" w:rsidRDefault="007123C4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Style w:val="White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val="zh-CN"/>
        </w:rPr>
        <w:drawing>
          <wp:anchor distT="0" distB="0" distL="114300" distR="114300" simplePos="0" relativeHeight="251659776" behindDoc="1" locked="0" layoutInCell="1" allowOverlap="1" wp14:anchorId="20F8D2DF" wp14:editId="04BE71DC">
            <wp:simplePos x="0" y="0"/>
            <wp:positionH relativeFrom="margin">
              <wp:posOffset>0</wp:posOffset>
            </wp:positionH>
            <wp:positionV relativeFrom="margin">
              <wp:posOffset>7620</wp:posOffset>
            </wp:positionV>
            <wp:extent cx="1337945" cy="1173480"/>
            <wp:effectExtent l="0" t="0" r="0" b="7620"/>
            <wp:wrapNone/>
            <wp:docPr id="214154728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547280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1" t="19776" r="17840" b="22056"/>
                    <a:stretch>
                      <a:fillRect/>
                    </a:stretch>
                  </pic:blipFill>
                  <pic:spPr>
                    <a:xfrm>
                      <a:off x="0" y="0"/>
                      <a:ext cx="1337748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NOTE: This is an official document by Indexademics. Unless otherwise stated, this document may not be accredited to individuals or groups other than the club IDX, nor should this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document be distributed, sold, or modified for personal use in any way.</w:t>
      </w:r>
    </w:p>
    <w:p w14:paraId="12AFE9E7" w14:textId="77777777" w:rsidR="002D6168" w:rsidRDefault="002D6168">
      <w:pPr>
        <w:pStyle w:val="Body"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1AD059C" w14:textId="77777777" w:rsidR="002D6168" w:rsidRDefault="007123C4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  <w:u w:val="single"/>
        </w:rPr>
        <w:t>Contents:</w:t>
      </w:r>
    </w:p>
    <w:p w14:paraId="65BCD81C" w14:textId="77777777" w:rsidR="002D6168" w:rsidRDefault="007123C4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0000FF"/>
          <w:sz w:val="24"/>
          <w:szCs w:val="24"/>
        </w:rPr>
        <w:t>8-1 The Pythagorean Theorem and Its Converse</w:t>
      </w:r>
    </w:p>
    <w:p w14:paraId="18BB8AFC" w14:textId="77777777" w:rsidR="002D6168" w:rsidRDefault="007123C4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0000FF"/>
          <w:sz w:val="24"/>
          <w:szCs w:val="24"/>
        </w:rPr>
        <w:t xml:space="preserve">8-2 Special Right Triangles </w:t>
      </w:r>
    </w:p>
    <w:p w14:paraId="6DCFA3BC" w14:textId="77777777" w:rsidR="002D6168" w:rsidRDefault="007123C4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0000FF"/>
          <w:sz w:val="24"/>
          <w:szCs w:val="24"/>
        </w:rPr>
        <w:t>8-3 The Tangent Ratio</w:t>
      </w:r>
    </w:p>
    <w:p w14:paraId="51C95A5B" w14:textId="77777777" w:rsidR="002D6168" w:rsidRDefault="007123C4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0000FF"/>
          <w:sz w:val="24"/>
          <w:szCs w:val="24"/>
        </w:rPr>
        <w:t>8-4 Sine and Cosine Ratios</w:t>
      </w:r>
    </w:p>
    <w:p w14:paraId="349C4707" w14:textId="77777777" w:rsidR="002D6168" w:rsidRDefault="007123C4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0000FF"/>
          <w:sz w:val="24"/>
          <w:szCs w:val="24"/>
        </w:rPr>
        <w:t>8-5 Angles of Elevation and Depression</w:t>
      </w:r>
    </w:p>
    <w:p w14:paraId="0344A69D" w14:textId="5F3DC924" w:rsidR="00406E7A" w:rsidRDefault="00406E7A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  <w:t>Solving right triangle</w:t>
      </w:r>
    </w:p>
    <w:p w14:paraId="057B970D" w14:textId="715EC788" w:rsidR="00406E7A" w:rsidRDefault="00406E7A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  <w:t>The area of a triangle</w:t>
      </w:r>
    </w:p>
    <w:p w14:paraId="60CBC529" w14:textId="404D7236" w:rsidR="00406E7A" w:rsidRDefault="00406E7A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  <w:t>Area of Parallelograms</w:t>
      </w:r>
    </w:p>
    <w:p w14:paraId="40D0DD88" w14:textId="14232CB0" w:rsidR="00406E7A" w:rsidRDefault="00406E7A" w:rsidP="00406E7A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  <w:t xml:space="preserve">Area of trapezoids, rhombuses &amp; kites </w:t>
      </w:r>
    </w:p>
    <w:p w14:paraId="645357F9" w14:textId="6A98C28A" w:rsidR="00406E7A" w:rsidRDefault="00406E7A" w:rsidP="00406E7A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  <w:t>Area of regular polygons</w:t>
      </w:r>
    </w:p>
    <w:p w14:paraId="2829F868" w14:textId="6B94D902" w:rsidR="00406E7A" w:rsidRDefault="00406E7A" w:rsidP="00406E7A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  <w:t>Perimeters of regular polygons</w:t>
      </w:r>
    </w:p>
    <w:p w14:paraId="26DFCCFF" w14:textId="37AB77FB" w:rsidR="00406E7A" w:rsidRPr="00406E7A" w:rsidRDefault="00406E7A" w:rsidP="00406E7A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  <w:t>Trigonometry and areas</w:t>
      </w:r>
    </w:p>
    <w:p w14:paraId="6A5D9595" w14:textId="77777777" w:rsidR="002D6168" w:rsidRDefault="002D6168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FF"/>
          <w:sz w:val="24"/>
          <w:szCs w:val="24"/>
        </w:rPr>
      </w:pPr>
    </w:p>
    <w:p w14:paraId="23405E41" w14:textId="77777777" w:rsidR="002D6168" w:rsidRDefault="007123C4">
      <w:pPr>
        <w:pStyle w:val="Body"/>
        <w:numPr>
          <w:ilvl w:val="0"/>
          <w:numId w:val="2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  <w:u w:val="single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  <w:u w:val="single"/>
        </w:rPr>
        <w:t>8-1 The Pythagorean Theorem and Its Converse</w:t>
      </w:r>
    </w:p>
    <w:p w14:paraId="776CB761" w14:textId="77777777" w:rsidR="002D6168" w:rsidRDefault="007123C4">
      <w:pPr>
        <w:pStyle w:val="Body"/>
        <w:ind w:left="55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1-New Theorem</w:t>
      </w:r>
    </w:p>
    <w:p w14:paraId="20C4074A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</w:rPr>
      </w:pPr>
    </w:p>
    <w:p w14:paraId="1B586FE3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</w:rPr>
      </w:pPr>
      <w:r>
        <w:rPr>
          <w:rFonts w:ascii="宋体" w:eastAsia="宋体" w:hAnsi="宋体" w:cs="宋体"/>
          <w:noProof/>
          <w:sz w:val="24"/>
          <w:szCs w:val="24"/>
        </w:rPr>
        <w:drawing>
          <wp:anchor distT="0" distB="0" distL="114300" distR="114300" simplePos="0" relativeHeight="251655680" behindDoc="1" locked="0" layoutInCell="1" allowOverlap="1" wp14:anchorId="1922A4EB" wp14:editId="611D9459">
            <wp:simplePos x="0" y="0"/>
            <wp:positionH relativeFrom="column">
              <wp:posOffset>4649470</wp:posOffset>
            </wp:positionH>
            <wp:positionV relativeFrom="paragraph">
              <wp:posOffset>147955</wp:posOffset>
            </wp:positionV>
            <wp:extent cx="1160780" cy="1160780"/>
            <wp:effectExtent l="0" t="0" r="1270" b="1270"/>
            <wp:wrapNone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0780" cy="1160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eastAsia"/>
          <w:b/>
          <w:bCs/>
        </w:rPr>
        <w:t>·</w:t>
      </w:r>
      <w:r>
        <w:rPr>
          <w:rFonts w:ascii="Times New Roman" w:eastAsia="宋体" w:hAnsi="Times New Roman" w:cs="Times New Roman" w:hint="eastAsia"/>
          <w:b/>
          <w:bCs/>
        </w:rPr>
        <w:t xml:space="preserve">Th </w:t>
      </w:r>
      <w:r>
        <w:rPr>
          <w:rFonts w:ascii="Times New Roman" w:eastAsia="宋体" w:hAnsi="Times New Roman" w:cs="Times New Roman" w:hint="eastAsia"/>
          <w:b/>
          <w:bCs/>
        </w:rPr>
        <w:t>8-1(</w:t>
      </w:r>
      <w:r>
        <w:rPr>
          <w:rFonts w:ascii="Times New Roman" w:eastAsia="宋体" w:hAnsi="Times New Roman" w:cs="Times New Roman" w:hint="eastAsia"/>
          <w:b/>
          <w:bCs/>
          <w:color w:val="FF0000"/>
        </w:rPr>
        <w:t>Pythagorean Theorem</w:t>
      </w:r>
      <w:r>
        <w:rPr>
          <w:rFonts w:ascii="Times New Roman" w:eastAsia="宋体" w:hAnsi="Times New Roman" w:cs="Times New Roman" w:hint="eastAsia"/>
          <w:b/>
          <w:bCs/>
        </w:rPr>
        <w:t>) In a right triangle, the sum of the squares of the lengths of the legs is equal to the square of the length of the hypotenuse. Just a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+b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=c</w:t>
      </w:r>
      <w:r>
        <w:rPr>
          <w:rFonts w:ascii="Times New Roman" w:eastAsia="宋体" w:hAnsi="Times New Roman" w:cs="Times New Roman" w:hint="eastAsia"/>
          <w:b/>
          <w:bCs/>
        </w:rPr>
        <w:t>²。</w:t>
      </w:r>
    </w:p>
    <w:p w14:paraId="2AC90E50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·</w:t>
      </w:r>
      <w:r>
        <w:rPr>
          <w:rFonts w:ascii="Times New Roman" w:eastAsia="宋体" w:hAnsi="Times New Roman" w:cs="Times New Roman" w:hint="eastAsia"/>
          <w:b/>
          <w:bCs/>
        </w:rPr>
        <w:t xml:space="preserve">Th 8-2(Converse of the Pythagorean Theorem) If the square of the length of </w:t>
      </w:r>
    </w:p>
    <w:p w14:paraId="7E36EB66" w14:textId="77777777" w:rsidR="002D6168" w:rsidRDefault="007123C4">
      <w:pPr>
        <w:pStyle w:val="Body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lastRenderedPageBreak/>
        <w:t>one side of a triangle is equal to the sum of the squares of the lengths of the other</w:t>
      </w:r>
    </w:p>
    <w:p w14:paraId="1BF1AE2E" w14:textId="77777777" w:rsidR="002D6168" w:rsidRDefault="007123C4">
      <w:pPr>
        <w:pStyle w:val="Body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two sides, just a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+b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=c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, then the triangle is a right triangle.</w:t>
      </w:r>
    </w:p>
    <w:p w14:paraId="21B3D36F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·</w:t>
      </w:r>
      <w:r>
        <w:rPr>
          <w:rFonts w:ascii="Times New Roman" w:eastAsia="宋体" w:hAnsi="Times New Roman" w:cs="Times New Roman" w:hint="eastAsia"/>
          <w:b/>
          <w:bCs/>
        </w:rPr>
        <w:t xml:space="preserve">Th 8-3 If the square of the length of one side of triangle is greater than the </w:t>
      </w:r>
    </w:p>
    <w:p w14:paraId="0AC3100F" w14:textId="77777777" w:rsidR="002D6168" w:rsidRDefault="007123C4">
      <w:pPr>
        <w:pStyle w:val="Body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sum of the squares of the lengths of the other two sides, just a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+b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&lt;c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 xml:space="preserve">,then the </w:t>
      </w:r>
    </w:p>
    <w:p w14:paraId="784BD4E8" w14:textId="77777777" w:rsidR="002D6168" w:rsidRDefault="007123C4">
      <w:pPr>
        <w:pStyle w:val="Body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triangle is a obtuse triangle.</w:t>
      </w:r>
    </w:p>
    <w:p w14:paraId="1033B0BC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·</w:t>
      </w:r>
      <w:r>
        <w:rPr>
          <w:rFonts w:ascii="Times New Roman" w:eastAsia="宋体" w:hAnsi="Times New Roman" w:cs="Times New Roman" w:hint="eastAsia"/>
          <w:b/>
          <w:bCs/>
        </w:rPr>
        <w:t>Th 8-4 If the square of the length of one side of a triangle is smaller than the sum of the squares of the length of the other two sides, just a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+b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&gt;c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, then the triangle is acute triangle.</w:t>
      </w:r>
    </w:p>
    <w:p w14:paraId="2A0FD7B7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</w:rPr>
      </w:pPr>
    </w:p>
    <w:p w14:paraId="3CD362E5" w14:textId="77777777" w:rsidR="002D6168" w:rsidRDefault="007123C4">
      <w:pPr>
        <w:pStyle w:val="Body"/>
        <w:ind w:left="55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2-New terms</w:t>
      </w:r>
    </w:p>
    <w:p w14:paraId="1485B5BF" w14:textId="77777777" w:rsidR="002D6168" w:rsidRDefault="007123C4">
      <w:pPr>
        <w:pStyle w:val="Body"/>
        <w:ind w:left="55" w:firstLine="72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·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B0F0"/>
          <w:u w:val="single"/>
        </w:rPr>
        <w:t>Pythagorean triple</w:t>
      </w:r>
    </w:p>
    <w:p w14:paraId="689A2FF5" w14:textId="77777777" w:rsidR="002D6168" w:rsidRDefault="007123C4">
      <w:pPr>
        <w:pStyle w:val="Body"/>
        <w:ind w:left="55" w:firstLine="72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Pythagorean triple is a set of nonzero three numbers a,b,c that satisfy a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+b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=c</w:t>
      </w:r>
      <w:r>
        <w:rPr>
          <w:rFonts w:ascii="Times New Roman" w:eastAsia="宋体" w:hAnsi="Times New Roman" w:cs="Times New Roman" w:hint="eastAsia"/>
          <w:b/>
          <w:bCs/>
        </w:rPr>
        <w:t>²</w:t>
      </w:r>
      <w:r>
        <w:rPr>
          <w:rFonts w:ascii="Times New Roman" w:eastAsia="宋体" w:hAnsi="Times New Roman" w:cs="Times New Roman" w:hint="eastAsia"/>
          <w:b/>
          <w:bCs/>
        </w:rPr>
        <w:t>.</w:t>
      </w:r>
    </w:p>
    <w:p w14:paraId="7E2EC675" w14:textId="77777777" w:rsidR="002D6168" w:rsidRDefault="002D6168">
      <w:pPr>
        <w:pStyle w:val="Body"/>
        <w:ind w:left="55" w:firstLine="720"/>
        <w:rPr>
          <w:rFonts w:ascii="Times New Roman" w:eastAsia="宋体" w:hAnsi="Times New Roman" w:cs="Times New Roman"/>
          <w:b/>
          <w:bCs/>
        </w:rPr>
      </w:pPr>
    </w:p>
    <w:p w14:paraId="63806B64" w14:textId="77777777" w:rsidR="002D6168" w:rsidRDefault="002D6168">
      <w:pPr>
        <w:pStyle w:val="Body"/>
        <w:ind w:left="55" w:firstLine="720"/>
        <w:rPr>
          <w:rFonts w:ascii="Times New Roman" w:eastAsia="宋体" w:hAnsi="Times New Roman" w:cs="Times New Roman"/>
          <w:b/>
          <w:bCs/>
          <w:color w:val="FF0000"/>
        </w:rPr>
      </w:pPr>
    </w:p>
    <w:p w14:paraId="50A4C2F4" w14:textId="77777777" w:rsidR="002D6168" w:rsidRDefault="002D6168">
      <w:pPr>
        <w:pStyle w:val="Body"/>
        <w:ind w:left="55" w:firstLine="720"/>
        <w:rPr>
          <w:rFonts w:ascii="Times New Roman" w:eastAsia="宋体" w:hAnsi="Times New Roman" w:cs="Times New Roman"/>
          <w:b/>
          <w:bCs/>
          <w:color w:val="FF0000"/>
        </w:rPr>
      </w:pPr>
    </w:p>
    <w:p w14:paraId="5BD7EC7F" w14:textId="77777777" w:rsidR="002D6168" w:rsidRDefault="007123C4">
      <w:pPr>
        <w:pStyle w:val="Body"/>
        <w:ind w:left="55" w:firstLine="720"/>
        <w:rPr>
          <w:rFonts w:ascii="Times New Roman" w:eastAsia="宋体" w:hAnsi="Times New Roman" w:cs="Times New Roman"/>
          <w:b/>
          <w:bCs/>
          <w:color w:val="FF0000"/>
        </w:rPr>
      </w:pPr>
      <w:r>
        <w:rPr>
          <w:rFonts w:ascii="Times New Roman" w:eastAsia="宋体" w:hAnsi="Times New Roman" w:cs="Times New Roman" w:hint="eastAsia"/>
          <w:b/>
          <w:bCs/>
          <w:color w:val="FF0000"/>
        </w:rPr>
        <w:t>Examples of Pythagorean triple:</w:t>
      </w:r>
    </w:p>
    <w:p w14:paraId="0598A685" w14:textId="77777777" w:rsidR="002D6168" w:rsidRDefault="002D6168">
      <w:pPr>
        <w:pStyle w:val="Body"/>
        <w:ind w:left="55" w:firstLine="720"/>
        <w:rPr>
          <w:rFonts w:ascii="Times New Roman" w:eastAsia="宋体" w:hAnsi="Times New Roman" w:cs="Times New Roman"/>
          <w:b/>
          <w:bCs/>
          <w:color w:val="FF0000"/>
        </w:rPr>
      </w:pPr>
    </w:p>
    <w:p w14:paraId="4C3902C0" w14:textId="77777777" w:rsidR="002D6168" w:rsidRDefault="007123C4">
      <w:pPr>
        <w:pStyle w:val="Body"/>
        <w:numPr>
          <w:ilvl w:val="0"/>
          <w:numId w:val="3"/>
        </w:numPr>
        <w:ind w:left="55" w:firstLine="720"/>
        <w:rPr>
          <w:rFonts w:ascii="Times New Roman" w:eastAsia="宋体" w:hAnsi="Times New Roman" w:cs="Times New Roman"/>
          <w:b/>
          <w:bCs/>
          <w:color w:val="auto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>a=3 ,b=4 ,c=5</w:t>
      </w:r>
    </w:p>
    <w:p w14:paraId="422B4FB3" w14:textId="77777777" w:rsidR="002D6168" w:rsidRDefault="002D6168">
      <w:pPr>
        <w:pStyle w:val="Body"/>
        <w:ind w:left="775"/>
        <w:rPr>
          <w:rFonts w:ascii="Times New Roman" w:eastAsia="宋体" w:hAnsi="Times New Roman" w:cs="Times New Roman"/>
          <w:b/>
          <w:bCs/>
          <w:color w:val="auto"/>
        </w:rPr>
      </w:pPr>
    </w:p>
    <w:p w14:paraId="129D589A" w14:textId="77777777" w:rsidR="002D6168" w:rsidRDefault="007123C4">
      <w:pPr>
        <w:pStyle w:val="Body"/>
        <w:numPr>
          <w:ilvl w:val="0"/>
          <w:numId w:val="3"/>
        </w:numPr>
        <w:ind w:left="55" w:firstLine="720"/>
        <w:rPr>
          <w:rFonts w:ascii="Times New Roman" w:eastAsia="宋体" w:hAnsi="Times New Roman" w:cs="Times New Roman"/>
          <w:b/>
          <w:bCs/>
          <w:color w:val="auto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>a=5 ,b=12 ,c=13</w:t>
      </w:r>
    </w:p>
    <w:p w14:paraId="395CC5DE" w14:textId="77777777" w:rsidR="002D6168" w:rsidRDefault="002D6168">
      <w:pPr>
        <w:pStyle w:val="Body"/>
        <w:ind w:left="775"/>
        <w:rPr>
          <w:rFonts w:ascii="Times New Roman" w:eastAsia="宋体" w:hAnsi="Times New Roman" w:cs="Times New Roman"/>
          <w:b/>
          <w:bCs/>
          <w:color w:val="auto"/>
        </w:rPr>
      </w:pPr>
    </w:p>
    <w:p w14:paraId="371F98C9" w14:textId="77777777" w:rsidR="002D6168" w:rsidRDefault="007123C4">
      <w:pPr>
        <w:pStyle w:val="Body"/>
        <w:numPr>
          <w:ilvl w:val="0"/>
          <w:numId w:val="3"/>
        </w:numPr>
        <w:ind w:left="55" w:firstLine="720"/>
        <w:rPr>
          <w:rFonts w:ascii="Times New Roman" w:eastAsia="宋体" w:hAnsi="Times New Roman" w:cs="Times New Roman"/>
          <w:b/>
          <w:bCs/>
          <w:color w:val="auto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>a=8 ,b=15,  c=17</w:t>
      </w:r>
    </w:p>
    <w:p w14:paraId="52352744" w14:textId="77777777" w:rsidR="002D6168" w:rsidRDefault="002D6168">
      <w:pPr>
        <w:pStyle w:val="Body"/>
        <w:ind w:left="775"/>
        <w:rPr>
          <w:rFonts w:ascii="Times New Roman" w:eastAsia="宋体" w:hAnsi="Times New Roman" w:cs="Times New Roman"/>
          <w:b/>
          <w:bCs/>
          <w:color w:val="auto"/>
        </w:rPr>
      </w:pPr>
    </w:p>
    <w:p w14:paraId="5C304A25" w14:textId="77777777" w:rsidR="002D6168" w:rsidRDefault="007123C4">
      <w:pPr>
        <w:pStyle w:val="Body"/>
        <w:numPr>
          <w:ilvl w:val="0"/>
          <w:numId w:val="3"/>
        </w:numPr>
        <w:ind w:left="55" w:firstLine="720"/>
        <w:rPr>
          <w:rFonts w:ascii="Times New Roman" w:eastAsia="宋体" w:hAnsi="Times New Roman" w:cs="Times New Roman"/>
          <w:b/>
          <w:bCs/>
          <w:color w:val="auto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>a=7 ,b=24,  c=25</w:t>
      </w:r>
    </w:p>
    <w:p w14:paraId="4399639A" w14:textId="77777777" w:rsidR="002D6168" w:rsidRDefault="002D6168">
      <w:pPr>
        <w:pStyle w:val="Body"/>
        <w:ind w:left="775"/>
        <w:rPr>
          <w:rFonts w:ascii="Times New Roman" w:eastAsia="宋体" w:hAnsi="Times New Roman" w:cs="Times New Roman"/>
          <w:b/>
          <w:bCs/>
          <w:color w:val="auto"/>
        </w:rPr>
      </w:pPr>
    </w:p>
    <w:p w14:paraId="6E8EF5F1" w14:textId="77777777" w:rsidR="002D6168" w:rsidRDefault="007123C4">
      <w:pPr>
        <w:pStyle w:val="Body"/>
        <w:numPr>
          <w:ilvl w:val="0"/>
          <w:numId w:val="3"/>
        </w:numPr>
        <w:ind w:left="55" w:firstLine="720"/>
        <w:rPr>
          <w:rFonts w:ascii="Times New Roman" w:eastAsia="宋体" w:hAnsi="Times New Roman" w:cs="Times New Roman"/>
          <w:b/>
          <w:bCs/>
          <w:color w:val="auto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>a=9 ,b=40,  c=41</w:t>
      </w:r>
    </w:p>
    <w:p w14:paraId="7D7E0713" w14:textId="77777777" w:rsidR="002D6168" w:rsidRDefault="002D6168">
      <w:pPr>
        <w:pStyle w:val="Body"/>
        <w:ind w:left="775"/>
        <w:rPr>
          <w:rFonts w:ascii="Times New Roman" w:eastAsia="宋体" w:hAnsi="Times New Roman" w:cs="Times New Roman"/>
          <w:b/>
          <w:bCs/>
          <w:color w:val="auto"/>
        </w:rPr>
      </w:pPr>
    </w:p>
    <w:p w14:paraId="66E24CBA" w14:textId="77777777" w:rsidR="002D6168" w:rsidRDefault="007123C4">
      <w:pPr>
        <w:pStyle w:val="Body"/>
        <w:numPr>
          <w:ilvl w:val="0"/>
          <w:numId w:val="3"/>
        </w:numPr>
        <w:ind w:left="55" w:firstLine="720"/>
        <w:rPr>
          <w:rFonts w:ascii="Times New Roman" w:eastAsia="宋体" w:hAnsi="Times New Roman" w:cs="Times New Roman"/>
          <w:b/>
          <w:bCs/>
          <w:color w:val="auto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 xml:space="preserve">a=11 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,b=60,  c=61</w:t>
      </w:r>
    </w:p>
    <w:p w14:paraId="12A659E8" w14:textId="77777777" w:rsidR="002D6168" w:rsidRDefault="002D6168">
      <w:pPr>
        <w:pStyle w:val="Body"/>
        <w:ind w:left="775"/>
        <w:rPr>
          <w:rFonts w:ascii="Times New Roman" w:eastAsia="宋体" w:hAnsi="Times New Roman" w:cs="Times New Roman"/>
          <w:b/>
          <w:bCs/>
          <w:color w:val="auto"/>
        </w:rPr>
      </w:pPr>
    </w:p>
    <w:p w14:paraId="12D3E70F" w14:textId="77777777" w:rsidR="002D6168" w:rsidRDefault="007123C4">
      <w:pPr>
        <w:pStyle w:val="Body"/>
        <w:numPr>
          <w:ilvl w:val="0"/>
          <w:numId w:val="3"/>
        </w:numPr>
        <w:ind w:left="55" w:firstLine="720"/>
        <w:rPr>
          <w:rFonts w:ascii="Times New Roman" w:eastAsia="宋体" w:hAnsi="Times New Roman" w:cs="Times New Roman"/>
          <w:b/>
          <w:bCs/>
          <w:color w:val="auto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>a=12 ,b=35,  c=37</w:t>
      </w:r>
    </w:p>
    <w:p w14:paraId="6653F2C1" w14:textId="77777777" w:rsidR="002D6168" w:rsidRDefault="002D6168">
      <w:pPr>
        <w:pStyle w:val="Body"/>
        <w:ind w:left="775"/>
        <w:rPr>
          <w:rFonts w:ascii="Times New Roman" w:eastAsia="宋体" w:hAnsi="Times New Roman" w:cs="Times New Roman"/>
          <w:b/>
          <w:bCs/>
          <w:color w:val="auto"/>
        </w:rPr>
      </w:pPr>
    </w:p>
    <w:p w14:paraId="3D94BAD1" w14:textId="77777777" w:rsidR="002D6168" w:rsidRDefault="007123C4">
      <w:pPr>
        <w:pStyle w:val="Body"/>
        <w:numPr>
          <w:ilvl w:val="0"/>
          <w:numId w:val="3"/>
        </w:numPr>
        <w:ind w:left="55" w:firstLine="720"/>
        <w:rPr>
          <w:rFonts w:ascii="Times New Roman" w:eastAsia="宋体" w:hAnsi="Times New Roman" w:cs="Times New Roman"/>
          <w:b/>
          <w:bCs/>
          <w:color w:val="auto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>a=13 ,b=84,  c=85</w:t>
      </w:r>
    </w:p>
    <w:p w14:paraId="0DCFC290" w14:textId="77777777" w:rsidR="002D6168" w:rsidRDefault="007123C4">
      <w:pPr>
        <w:pStyle w:val="Body"/>
        <w:ind w:left="775"/>
        <w:rPr>
          <w:rFonts w:ascii="Times New Roman" w:eastAsia="宋体" w:hAnsi="Times New Roman" w:cs="Times New Roman"/>
          <w:b/>
          <w:bCs/>
          <w:color w:val="auto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>(better to memorize)</w:t>
      </w:r>
    </w:p>
    <w:p w14:paraId="7667D198" w14:textId="77777777" w:rsidR="002D6168" w:rsidRDefault="002D6168">
      <w:pPr>
        <w:pStyle w:val="Body"/>
        <w:ind w:left="775"/>
        <w:rPr>
          <w:rFonts w:ascii="Times New Roman" w:eastAsia="宋体" w:hAnsi="Times New Roman" w:cs="Times New Roman"/>
          <w:b/>
          <w:bCs/>
          <w:color w:val="auto"/>
        </w:rPr>
      </w:pPr>
    </w:p>
    <w:p w14:paraId="07E0B8C5" w14:textId="77777777" w:rsidR="002D6168" w:rsidRDefault="007123C4">
      <w:pPr>
        <w:pStyle w:val="Body"/>
        <w:numPr>
          <w:ilvl w:val="0"/>
          <w:numId w:val="2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  <w:u w:val="single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  <w:u w:val="single"/>
        </w:rPr>
        <w:t xml:space="preserve">8-2 Special Right Triangles </w:t>
      </w:r>
    </w:p>
    <w:p w14:paraId="531D1D7B" w14:textId="77777777" w:rsidR="002D6168" w:rsidRDefault="007123C4">
      <w:pPr>
        <w:pStyle w:val="Body"/>
        <w:numPr>
          <w:ilvl w:val="0"/>
          <w:numId w:val="4"/>
        </w:numPr>
        <w:spacing w:line="480" w:lineRule="auto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New Theorem</w:t>
      </w:r>
    </w:p>
    <w:p w14:paraId="1F00CF34" w14:textId="77777777" w:rsidR="002D6168" w:rsidRDefault="007123C4">
      <w:pPr>
        <w:pStyle w:val="Body"/>
        <w:ind w:firstLine="720"/>
        <w:rPr>
          <w:rFonts w:ascii="Cambria Math" w:eastAsia="宋体" w:hAnsi="Cambria Math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·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Th 8-5 (45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-45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-90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Triangle Th) In a 45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-45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-90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triangle, both legs are congruent and the length of the hypo</w:t>
      </w:r>
      <w:r>
        <w:rPr>
          <w:rFonts w:ascii="Cambria Math" w:eastAsia="宋体" w:hAnsi="Cambria Math" w:cs="Times New Roman" w:hint="eastAsia"/>
          <w:b/>
          <w:bCs/>
          <w:color w:val="auto"/>
          <w:sz w:val="24"/>
          <w:szCs w:val="24"/>
        </w:rPr>
        <w:t xml:space="preserve">tenuse is </w:t>
      </w:r>
      <m:oMath>
        <m:rad>
          <m:radPr>
            <m:degHide m:val="1"/>
            <m:ctrlPr>
              <w:rPr>
                <w:rFonts w:ascii="Cambria Math" w:eastAsia="宋体" w:hAnsi="Cambria Math" w:cs="Times New Roman" w:hint="eastAsia"/>
                <w:b/>
                <w:bCs/>
                <w:color w:val="auto"/>
                <w:sz w:val="24"/>
                <w:szCs w:val="24"/>
              </w:rPr>
            </m:ctrlPr>
          </m:radPr>
          <m:deg/>
          <m:e>
            <m:r>
              <m:rPr>
                <m:sty m:val="b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2</m:t>
            </m:r>
          </m:e>
        </m:rad>
      </m:oMath>
      <w:r>
        <w:rPr>
          <w:rFonts w:ascii="Cambria Math" w:eastAsia="宋体" w:hAnsi="Cambria Math" w:cs="Times New Roman" w:hint="eastAsia"/>
          <w:b/>
          <w:bCs/>
          <w:color w:val="auto"/>
          <w:sz w:val="24"/>
          <w:szCs w:val="24"/>
        </w:rPr>
        <w:t xml:space="preserve"> times the length of a leg. Just 3 sides are in ratio 1:1:</w:t>
      </w:r>
      <m:oMath>
        <m:rad>
          <m:radPr>
            <m:degHide m:val="1"/>
            <m:ctrlPr>
              <w:rPr>
                <w:rFonts w:ascii="Cambria Math" w:eastAsia="宋体" w:hAnsi="Cambria Math" w:cs="Times New Roman" w:hint="eastAsia"/>
                <w:b/>
                <w:bCs/>
                <w:color w:val="auto"/>
                <w:sz w:val="24"/>
                <w:szCs w:val="24"/>
              </w:rPr>
            </m:ctrlPr>
          </m:radPr>
          <m:deg/>
          <m:e>
            <m:r>
              <m:rPr>
                <m:sty m:val="b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2</m:t>
            </m:r>
            <m:ctrlPr>
              <w:rPr>
                <w:rFonts w:ascii="Cambria Math" w:eastAsia="宋体" w:hAnsi="Cambria Math" w:cs="Times New Roman"/>
                <w:b/>
                <w:bCs/>
                <w:color w:val="auto"/>
                <w:sz w:val="24"/>
                <w:szCs w:val="24"/>
              </w:rPr>
            </m:ctrlPr>
          </m:e>
        </m:rad>
      </m:oMath>
      <w:r>
        <w:rPr>
          <w:rFonts w:ascii="Cambria Math" w:eastAsia="宋体" w:hAnsi="Cambria Math" w:cs="Times New Roman" w:hint="eastAsia"/>
          <w:b/>
          <w:bCs/>
          <w:color w:val="auto"/>
          <w:sz w:val="24"/>
          <w:szCs w:val="24"/>
        </w:rPr>
        <w:t>.</w:t>
      </w:r>
    </w:p>
    <w:p w14:paraId="7D19B75B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auto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>·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Th 8-6 (30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-60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-90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Triangle 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Th) In a 30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-60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-90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</w:rPr>
        <w:t>triangle, the length of the</w:t>
      </w:r>
    </w:p>
    <w:p w14:paraId="5E9C2A79" w14:textId="77777777" w:rsidR="002D6168" w:rsidRDefault="007123C4">
      <w:pPr>
        <w:pStyle w:val="Body"/>
        <w:rPr>
          <w:rFonts w:eastAsia="宋体" w:hAnsi="Cambria Math" w:cs="Times New Roman"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</w:rPr>
        <w:t>hypotenuse is twice the length of the shorter leg. The length of longer leg is</w:t>
      </w:r>
      <m:oMath>
        <m:r>
          <m:rPr>
            <m:sty m:val="b"/>
          </m:rPr>
          <w:rPr>
            <w:rFonts w:ascii="Cambria Math" w:eastAsia="宋体" w:hAnsi="Times New Roman" w:cs="Times New Roman"/>
            <w:color w:val="auto"/>
          </w:rPr>
          <m:t xml:space="preserve"> </m:t>
        </m:r>
        <m:rad>
          <m:radPr>
            <m:degHide m:val="1"/>
            <m:ctrlPr>
              <w:rPr>
                <w:rFonts w:ascii="Cambria Math" w:hAnsi="Cambria Math" w:cs="Times New Roman"/>
                <w:bCs/>
                <w:i/>
                <w:color w:val="auto"/>
              </w:rPr>
            </m:ctrlPr>
          </m:radPr>
          <m:deg/>
          <m:e>
            <m:r>
              <w:rPr>
                <w:rFonts w:ascii="Cambria Math" w:eastAsia="宋体" w:hAnsi="Cambria Math" w:cs="Times New Roman"/>
                <w:color w:val="auto"/>
              </w:rPr>
              <m:t>3</m:t>
            </m:r>
          </m:e>
        </m:rad>
      </m:oMath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 times the length of the shorter leg. Just 3 sides are in ratio 1:2:</w:t>
      </w:r>
      <m:oMath>
        <m:rad>
          <m:radPr>
            <m:degHide m:val="1"/>
            <m:ctrlPr>
              <w:rPr>
                <w:rFonts w:ascii="Cambria Math" w:hAnsi="Cambria Math" w:cs="Times New Roman"/>
                <w:bCs/>
                <w:i/>
                <w:color w:val="auto"/>
                <w:sz w:val="24"/>
                <w:szCs w:val="24"/>
              </w:rPr>
            </m:ctrlPr>
          </m:radPr>
          <m:deg/>
          <m:e>
            <m: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3</m:t>
            </m:r>
            <m:ctrlPr>
              <w:rPr>
                <w:rFonts w:ascii="Cambria Math" w:eastAsia="宋体" w:hAnsi="Cambria Math" w:cs="Times New Roman"/>
                <w:bCs/>
                <w:i/>
                <w:color w:val="auto"/>
                <w:sz w:val="24"/>
                <w:szCs w:val="24"/>
              </w:rPr>
            </m:ctrlPr>
          </m:e>
        </m:rad>
      </m:oMath>
    </w:p>
    <w:p w14:paraId="28164CEF" w14:textId="77777777" w:rsidR="002D6168" w:rsidRDefault="002D6168">
      <w:pPr>
        <w:pStyle w:val="Body"/>
        <w:rPr>
          <w:rFonts w:eastAsia="宋体" w:hAnsi="Cambria Math" w:cs="Times New Roman"/>
          <w:bCs/>
          <w:color w:val="auto"/>
          <w:sz w:val="24"/>
          <w:szCs w:val="24"/>
        </w:rPr>
      </w:pPr>
    </w:p>
    <w:p w14:paraId="7A9232A7" w14:textId="77777777" w:rsidR="002D6168" w:rsidRDefault="002D6168">
      <w:pPr>
        <w:pStyle w:val="Body"/>
        <w:rPr>
          <w:rFonts w:ascii="Calibri" w:eastAsia="宋体" w:hAnsi="Calibri" w:cs="Calibri"/>
          <w:b/>
          <w:i/>
          <w:iCs/>
          <w:color w:val="auto"/>
          <w:sz w:val="24"/>
          <w:szCs w:val="24"/>
          <w:u w:val="single"/>
        </w:rPr>
      </w:pPr>
    </w:p>
    <w:p w14:paraId="55AE3BF5" w14:textId="77777777" w:rsidR="002D6168" w:rsidRDefault="007123C4">
      <w:pPr>
        <w:pStyle w:val="Body"/>
        <w:numPr>
          <w:ilvl w:val="0"/>
          <w:numId w:val="2"/>
        </w:numPr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  <w:u w:val="single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  <w:u w:val="single"/>
        </w:rPr>
        <w:t>8-3 The Tangent Ratio</w:t>
      </w:r>
    </w:p>
    <w:p w14:paraId="183F199F" w14:textId="77777777" w:rsidR="002D6168" w:rsidRDefault="007123C4">
      <w:pPr>
        <w:pStyle w:val="Body"/>
        <w:numPr>
          <w:ilvl w:val="0"/>
          <w:numId w:val="5"/>
        </w:numPr>
        <w:spacing w:line="480" w:lineRule="auto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New terms</w:t>
      </w:r>
    </w:p>
    <w:p w14:paraId="47C6A6A7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·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Adjacent leg</w:t>
      </w:r>
    </w:p>
    <w:p w14:paraId="2AF42FDB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noProof/>
          <w:color w:val="auto"/>
          <w:sz w:val="24"/>
          <w:szCs w:val="24"/>
        </w:rPr>
        <w:drawing>
          <wp:anchor distT="0" distB="0" distL="114300" distR="114300" simplePos="0" relativeHeight="251656704" behindDoc="1" locked="0" layoutInCell="1" allowOverlap="1" wp14:anchorId="46D11763" wp14:editId="5E7B10DF">
            <wp:simplePos x="0" y="0"/>
            <wp:positionH relativeFrom="column">
              <wp:posOffset>5623560</wp:posOffset>
            </wp:positionH>
            <wp:positionV relativeFrom="paragraph">
              <wp:posOffset>22860</wp:posOffset>
            </wp:positionV>
            <wp:extent cx="946785" cy="1263650"/>
            <wp:effectExtent l="0" t="0" r="12700" b="5715"/>
            <wp:wrapNone/>
            <wp:docPr id="2" name="图片 2" descr="0ffb393ec9ee106488389b184bd859d"/>
            <wp:cNvGraphicFramePr>
              <a:graphicFrameLocks xmlns:a="http://schemas.openxmlformats.org/drawingml/2006/main" noChangeAspect="1"/>
              <a:extLst xmlns:a="http://schemas.openxmlformats.org/drawingml/2006/main">
                <a:ext uri="{7FBC4E63-A832-4D11-8238-D91031DB1400}">
                  <s:tag xmlns:s="http://www.wps.cn/officeDocument/2013/wpsCustomData" xmlns="http://www.wps.cn/officeDocument/2013/wpsCustomData" xmlns:wpsCustomData="http://www.wps.cn/officeDocument/2013/wpsCustomData" xmlns:w10="urn:schemas-microsoft-com:office:word" xmlns:w="http://schemas.openxmlformats.org/wordprocessingml/2006/main" xmlns:v="urn:schemas-microsoft-com:vml" xmlns:o="urn:schemas-microsoft-com:office:office">
                    <s:item s:name="picid" s:val="{738ea125-bc80-4ade-982f-c1881952d273}"/>
                  </s:tag>
                </a:ext>
              </a:extLst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ffb393ec9ee106488389b184bd859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46785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A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djacent legs refer to the two sides of a right triangle that are connected to the right angle. 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Just a and b on the right picture.</w:t>
      </w:r>
    </w:p>
    <w:p w14:paraId="74DCC091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·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Opposite leg</w:t>
      </w:r>
    </w:p>
    <w:p w14:paraId="53D47CFA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 xml:space="preserve">Opposite legs 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refers to the side of the triangle that is </w:t>
      </w:r>
      <w:r>
        <w:rPr>
          <w:rStyle w:val="a8"/>
          <w:rFonts w:ascii="Times New Roman" w:eastAsia="Segoe UI" w:hAnsi="Times New Roman" w:cs="Times New Roman"/>
          <w:bCs/>
          <w:color w:val="auto"/>
          <w:sz w:val="24"/>
          <w:szCs w:val="24"/>
        </w:rPr>
        <w:t>across from a given acute angle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. 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Just a is the opposite leg of angle A on the right picture.</w:t>
      </w:r>
    </w:p>
    <w:p w14:paraId="19CB57DE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auto"/>
          <w:sz w:val="24"/>
          <w:szCs w:val="24"/>
        </w:rPr>
        <w:t>·</w:t>
      </w:r>
      <w:r>
        <w:rPr>
          <w:rFonts w:ascii="Times New Roman" w:eastAsia="宋体" w:hAnsi="Times New Roman" w:cs="Times New Roman"/>
          <w:b/>
          <w:bCs/>
          <w:i/>
          <w:iCs/>
          <w:color w:val="16E7CF" w:themeColor="accent2"/>
          <w:sz w:val="24"/>
          <w:szCs w:val="24"/>
          <w:u w:val="single"/>
        </w:rPr>
        <w:t>Tangent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16E7CF" w:themeColor="accent2"/>
          <w:sz w:val="24"/>
          <w:szCs w:val="24"/>
          <w:u w:val="single"/>
        </w:rPr>
        <w:t xml:space="preserve"> ratio</w:t>
      </w:r>
    </w:p>
    <w:p w14:paraId="28F69958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Segoe UI" w:hAnsi="Times New Roman" w:cs="Times New Roman"/>
          <w:b/>
          <w:bCs/>
          <w:color w:val="404040"/>
          <w:sz w:val="24"/>
          <w:szCs w:val="24"/>
        </w:rPr>
        <w:t> </w:t>
      </w:r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 xml:space="preserve">Tangent ratio 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is defined as the ratio of the length of the </w:t>
      </w:r>
      <w:r>
        <w:rPr>
          <w:rStyle w:val="a8"/>
          <w:rFonts w:ascii="Times New Roman" w:eastAsia="Segoe UI" w:hAnsi="Times New Roman" w:cs="Times New Roman"/>
          <w:bCs/>
          <w:color w:val="auto"/>
          <w:sz w:val="24"/>
          <w:szCs w:val="24"/>
        </w:rPr>
        <w:t>opposite side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 xml:space="preserve"> to the 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length of the </w:t>
      </w:r>
      <w:r>
        <w:rPr>
          <w:rStyle w:val="a8"/>
          <w:rFonts w:ascii="Times New Roman" w:eastAsia="Segoe UI" w:hAnsi="Times New Roman" w:cs="Times New Roman"/>
          <w:bCs/>
          <w:color w:val="auto"/>
          <w:sz w:val="24"/>
          <w:szCs w:val="24"/>
        </w:rPr>
        <w:t>adjacent side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 relative to a given acute angle in a right triangle.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For example, the tangent ratio of the angle A in the right picture is equals to ratio of a to b. </w:t>
      </w:r>
      <w:r>
        <w:rPr>
          <w:rFonts w:ascii="Times New Roman" w:eastAsia="宋体" w:hAnsi="Times New Roman" w:cs="Times New Roman" w:hint="eastAsia"/>
          <w:b/>
          <w:bCs/>
          <w:color w:val="FF0000"/>
          <w:sz w:val="24"/>
          <w:szCs w:val="24"/>
        </w:rPr>
        <w:t>BUT, it depends on the measure of the angle rather than the size of the sides.</w:t>
      </w:r>
    </w:p>
    <w:p w14:paraId="17659991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0070C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70C0"/>
          <w:sz w:val="24"/>
          <w:szCs w:val="24"/>
        </w:rPr>
        <w:t>Plus, with the tangent ratio of one angle, we can find the length of its opposite side by tangent ratio*hypotenuse and find the length of its adjacent side by hypotenuse/tangent ratio. Just a=tan(m</w:t>
      </w:r>
      <w:r>
        <w:rPr>
          <w:rFonts w:ascii="Times New Roman" w:eastAsia="宋体" w:hAnsi="Times New Roman" w:cs="Times New Roman" w:hint="eastAsia"/>
          <w:b/>
          <w:bCs/>
          <w:color w:val="0070C0"/>
          <w:sz w:val="24"/>
          <w:szCs w:val="24"/>
        </w:rPr>
        <w:t>∠</w:t>
      </w:r>
      <w:r>
        <w:rPr>
          <w:rFonts w:ascii="Times New Roman" w:eastAsia="宋体" w:hAnsi="Times New Roman" w:cs="Times New Roman" w:hint="eastAsia"/>
          <w:b/>
          <w:bCs/>
          <w:color w:val="0070C0"/>
          <w:sz w:val="24"/>
          <w:szCs w:val="24"/>
        </w:rPr>
        <w:t>a)*c, b=</w:t>
      </w:r>
      <m:oMath>
        <m:f>
          <m:fPr>
            <m:ctrlPr>
              <w:rPr>
                <w:rFonts w:ascii="Cambria Math" w:hAnsi="Cambria Math" w:cs="Times New Roman"/>
                <w:b/>
                <w:b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eastAsia="宋体" w:hAnsi="Cambria Math" w:cs="Times New Roman"/>
                <w:color w:val="0070C0"/>
                <w:sz w:val="24"/>
                <w:szCs w:val="24"/>
              </w:rPr>
              <m:t>c</m:t>
            </m:r>
          </m:num>
          <m:den>
            <m:r>
              <m:rPr>
                <m:sty m:val="b"/>
              </m:rPr>
              <w:rPr>
                <w:rFonts w:ascii="Cambria Math" w:hAnsi="Cambria Math" w:cs="Times New Roman"/>
                <w:color w:val="0070C0"/>
                <w:sz w:val="24"/>
                <w:szCs w:val="24"/>
              </w:rPr>
              <m:t>tan</m:t>
            </m:r>
            <m:r>
              <m:rPr>
                <m:sty m:val="b"/>
              </m:rPr>
              <w:rPr>
                <w:rFonts w:ascii="Cambria Math" w:hAnsi="Cambria Math" w:cs="Times New Roman"/>
                <w:color w:val="0070C0"/>
                <w:sz w:val="24"/>
                <w:szCs w:val="24"/>
              </w:rPr>
              <m:t>(</m:t>
            </m:r>
            <m:r>
              <m:rPr>
                <m:sty m:val="b"/>
              </m:rPr>
              <w:rPr>
                <w:rFonts w:ascii="Cambria Math" w:hAnsi="Cambria Math" w:cs="Times New Roman"/>
                <w:color w:val="0070C0"/>
                <w:sz w:val="24"/>
                <w:szCs w:val="24"/>
              </w:rPr>
              <m:t>m</m:t>
            </m:r>
            <m:r>
              <m:rPr>
                <m:sty m:val="b"/>
              </m:rPr>
              <w:rPr>
                <w:rFonts w:ascii="Cambria Math" w:hAnsi="Cambria Math" w:cs="Times New Roman"/>
                <w:color w:val="0070C0"/>
                <w:sz w:val="24"/>
                <w:szCs w:val="24"/>
              </w:rPr>
              <m:t>∠</m:t>
            </m:r>
            <m:r>
              <m:rPr>
                <m:sty m:val="b"/>
              </m:rPr>
              <w:rPr>
                <w:rFonts w:ascii="Cambria Math" w:hAnsi="Cambria Math" w:cs="Times New Roman"/>
                <w:color w:val="0070C0"/>
                <w:sz w:val="24"/>
                <w:szCs w:val="24"/>
              </w:rPr>
              <m:t>a</m:t>
            </m:r>
            <m:r>
              <m:rPr>
                <m:sty m:val="b"/>
              </m:rPr>
              <w:rPr>
                <w:rFonts w:ascii="Cambria Math" w:hAnsi="Cambria Math" w:cs="Times New Roman"/>
                <w:color w:val="0070C0"/>
                <w:sz w:val="24"/>
                <w:szCs w:val="24"/>
              </w:rPr>
              <m:t xml:space="preserve">) </m:t>
            </m:r>
          </m:den>
        </m:f>
        <m:r>
          <m:rPr>
            <m:sty m:val="b"/>
          </m:rPr>
          <w:rPr>
            <w:rFonts w:ascii="Cambria Math" w:eastAsia="宋体" w:hAnsi="Cambria Math" w:cs="Times New Roman"/>
            <w:color w:val="0070C0"/>
            <w:sz w:val="24"/>
            <w:szCs w:val="24"/>
          </w:rPr>
          <m:t xml:space="preserve"> </m:t>
        </m:r>
      </m:oMath>
      <w:r>
        <w:rPr>
          <w:rFonts w:ascii="Times New Roman" w:eastAsia="宋体" w:hAnsi="Times New Roman" w:cs="Times New Roman" w:hint="eastAsia"/>
          <w:b/>
          <w:bCs/>
          <w:color w:val="0070C0"/>
          <w:sz w:val="24"/>
          <w:szCs w:val="24"/>
        </w:rPr>
        <w:t>in the right picture.</w:t>
      </w:r>
    </w:p>
    <w:p w14:paraId="2FC105ED" w14:textId="77777777" w:rsidR="002D6168" w:rsidRDefault="002D6168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0070C0"/>
          <w:sz w:val="24"/>
          <w:szCs w:val="24"/>
        </w:rPr>
      </w:pPr>
    </w:p>
    <w:p w14:paraId="1B0D1C0F" w14:textId="77777777" w:rsidR="002D6168" w:rsidRDefault="002D6168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0070C0"/>
          <w:sz w:val="24"/>
          <w:szCs w:val="24"/>
        </w:rPr>
      </w:pPr>
    </w:p>
    <w:p w14:paraId="60FA1F73" w14:textId="77777777" w:rsidR="002D6168" w:rsidRDefault="007123C4">
      <w:pPr>
        <w:pStyle w:val="Body"/>
        <w:numPr>
          <w:ilvl w:val="0"/>
          <w:numId w:val="5"/>
        </w:numP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>New symbols</w:t>
      </w:r>
    </w:p>
    <w:p w14:paraId="76955ADC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5ACBB330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·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tan</w:t>
      </w:r>
    </w:p>
    <w:p w14:paraId="53A62FA6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tan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is defined as the symbol to find tangent ratio of one angle by the measure of that angle. For example,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tan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(30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)=0.577</w:t>
      </w:r>
    </w:p>
    <w:p w14:paraId="297ECCC5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·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tan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</w:p>
    <w:p w14:paraId="008276C4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tan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ctrlPr>
              <w:rPr>
                <w:rFonts w:ascii="Cambria Math" w:eastAsia="宋体" w:hAnsi="Cambria Math" w:cs="Times New Roman"/>
                <w:b/>
                <w:bCs/>
                <w:i/>
                <w:color w:val="auto"/>
                <w:sz w:val="24"/>
                <w:szCs w:val="24"/>
              </w:rPr>
            </m:ctrlPr>
          </m:sup>
        </m:sSup>
      </m:oMath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 xml:space="preserve"> is defined as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the symbol to find the measure of one angle by tangent ratio of that angle which is also the converse version of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tan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. For example,</w:t>
      </w:r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tan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(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>0.577</w:t>
      </w:r>
      <w:r>
        <w:rPr>
          <w:rFonts w:ascii="Times New Roman" w:eastAsia="宋体" w:hAnsi="Times New Roman" w:cs="Times New Roman" w:hint="eastAsia"/>
          <w:b/>
          <w:color w:val="auto"/>
          <w:sz w:val="24"/>
          <w:szCs w:val="24"/>
        </w:rPr>
        <w:t>)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>=30°</w:t>
      </w:r>
    </w:p>
    <w:p w14:paraId="2812DE79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auto"/>
          <w:sz w:val="24"/>
          <w:szCs w:val="24"/>
        </w:rPr>
        <w:t>Plus, for that</w:t>
      </w:r>
      <w:r>
        <w:rPr>
          <w:rFonts w:ascii="Times New Roman" w:eastAsia="宋体" w:hAnsi="Times New Roman" w:cs="Times New Roman" w:hint="eastAsia"/>
          <w:b/>
          <w:i/>
          <w:iCs/>
          <w:color w:val="auto"/>
          <w:sz w:val="24"/>
          <w:szCs w:val="24"/>
        </w:rPr>
        <w:t xml:space="preserve"> tan</w:t>
      </w:r>
      <w:r>
        <w:rPr>
          <w:rFonts w:ascii="Times New Roman" w:eastAsia="宋体" w:hAnsi="Times New Roman" w:cs="Times New Roman" w:hint="eastAsia"/>
          <w:b/>
          <w:color w:val="auto"/>
          <w:sz w:val="24"/>
          <w:szCs w:val="24"/>
        </w:rPr>
        <w:t xml:space="preserve"> and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tan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  <w:r>
        <w:rPr>
          <w:rFonts w:eastAsia="宋体" w:hAnsi="Cambria Math" w:cs="Times New Roman" w:hint="eastAsia"/>
          <w:b/>
          <w:color w:val="auto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 xml:space="preserve">are the converse version of each other, noting will happen to the value if you </w:t>
      </w:r>
      <w:r>
        <w:rPr>
          <w:rFonts w:ascii="Times New Roman" w:eastAsia="宋体" w:hAnsi="Times New Roman" w:cs="Times New Roman"/>
          <w:b/>
          <w:i/>
          <w:iCs/>
          <w:color w:val="auto"/>
          <w:sz w:val="24"/>
          <w:szCs w:val="24"/>
        </w:rPr>
        <w:t>tan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 xml:space="preserve"> it and then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tan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 xml:space="preserve"> it</w:t>
      </w:r>
      <w:r>
        <w:rPr>
          <w:rFonts w:ascii="Times New Roman" w:eastAsia="宋体" w:hAnsi="Times New Roman" w:cs="Times New Roman" w:hint="eastAsia"/>
          <w:b/>
          <w:color w:val="auto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 xml:space="preserve">For example,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tan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>(tan(30°))=30°</w:t>
      </w:r>
    </w:p>
    <w:p w14:paraId="76ED944F" w14:textId="77777777" w:rsidR="002D6168" w:rsidRDefault="002D6168">
      <w:pPr>
        <w:pStyle w:val="Body"/>
        <w:ind w:firstLine="720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</w:p>
    <w:p w14:paraId="135F8390" w14:textId="77777777" w:rsidR="002D6168" w:rsidRDefault="002D6168">
      <w:pPr>
        <w:pStyle w:val="Body"/>
        <w:ind w:firstLine="720"/>
        <w:rPr>
          <w:rFonts w:ascii="Times New Roman" w:eastAsia="宋体" w:hAnsi="Times New Roman" w:cs="Times New Roman"/>
          <w:b/>
          <w:i/>
          <w:iCs/>
          <w:color w:val="auto"/>
          <w:sz w:val="24"/>
          <w:szCs w:val="24"/>
          <w:u w:val="single"/>
        </w:rPr>
      </w:pPr>
    </w:p>
    <w:p w14:paraId="5246F9E9" w14:textId="77777777" w:rsidR="002D6168" w:rsidRDefault="007123C4">
      <w:pPr>
        <w:pStyle w:val="Body"/>
        <w:numPr>
          <w:ilvl w:val="0"/>
          <w:numId w:val="2"/>
        </w:numPr>
        <w:rPr>
          <w:rFonts w:ascii="Times New Roman" w:eastAsia="宋体" w:hAnsi="Times New Roman" w:cs="Times New Roman"/>
          <w:b/>
          <w:i/>
          <w:iCs/>
          <w:color w:val="auto"/>
          <w:sz w:val="24"/>
          <w:szCs w:val="24"/>
          <w:u w:val="single"/>
        </w:rPr>
      </w:pPr>
      <w:r>
        <w:rPr>
          <w:rFonts w:ascii="Times New Roman" w:eastAsia="宋体" w:hAnsi="Times New Roman" w:cs="Times New Roman" w:hint="eastAsia"/>
          <w:b/>
          <w:i/>
          <w:iCs/>
          <w:color w:val="auto"/>
          <w:sz w:val="24"/>
          <w:szCs w:val="24"/>
          <w:u w:val="single"/>
        </w:rPr>
        <w:t>8-4 Sine and Cosine Ratios</w:t>
      </w:r>
    </w:p>
    <w:p w14:paraId="07EE4E3E" w14:textId="77777777" w:rsidR="002D6168" w:rsidRDefault="007123C4">
      <w:pPr>
        <w:pStyle w:val="Body"/>
        <w:numPr>
          <w:ilvl w:val="0"/>
          <w:numId w:val="6"/>
        </w:numPr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auto"/>
          <w:sz w:val="24"/>
          <w:szCs w:val="24"/>
        </w:rPr>
        <w:t>New terms</w:t>
      </w:r>
    </w:p>
    <w:p w14:paraId="5C3C57E5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</w:p>
    <w:p w14:paraId="1204CEF3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i/>
          <w:iCs/>
          <w:color w:val="16E7CF" w:themeColor="accent2"/>
          <w:sz w:val="24"/>
          <w:szCs w:val="24"/>
          <w:u w:val="single"/>
        </w:rPr>
      </w:pPr>
      <w:r>
        <w:rPr>
          <w:rFonts w:ascii="Times New Roman" w:eastAsia="宋体" w:hAnsi="Times New Roman" w:cs="Times New Roman" w:hint="eastAsia"/>
          <w:b/>
          <w:color w:val="auto"/>
          <w:sz w:val="24"/>
          <w:szCs w:val="24"/>
        </w:rPr>
        <w:t>·</w:t>
      </w:r>
      <w:r>
        <w:rPr>
          <w:rFonts w:ascii="Times New Roman" w:eastAsia="宋体" w:hAnsi="Times New Roman" w:cs="Times New Roman" w:hint="eastAsia"/>
          <w:b/>
          <w:i/>
          <w:iCs/>
          <w:color w:val="16E7CF" w:themeColor="accent2"/>
          <w:sz w:val="24"/>
          <w:szCs w:val="24"/>
          <w:u w:val="single"/>
        </w:rPr>
        <w:t>Sine ratio</w:t>
      </w:r>
    </w:p>
    <w:p w14:paraId="5D840330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noProof/>
          <w:color w:val="auto"/>
          <w:sz w:val="24"/>
          <w:szCs w:val="24"/>
        </w:rPr>
        <w:drawing>
          <wp:anchor distT="0" distB="0" distL="114300" distR="114300" simplePos="0" relativeHeight="251660800" behindDoc="1" locked="0" layoutInCell="1" allowOverlap="1" wp14:anchorId="32432809" wp14:editId="55639FC2">
            <wp:simplePos x="0" y="0"/>
            <wp:positionH relativeFrom="column">
              <wp:posOffset>5782310</wp:posOffset>
            </wp:positionH>
            <wp:positionV relativeFrom="paragraph">
              <wp:posOffset>-3175</wp:posOffset>
            </wp:positionV>
            <wp:extent cx="946785" cy="1263650"/>
            <wp:effectExtent l="0" t="0" r="12700" b="5715"/>
            <wp:wrapNone/>
            <wp:docPr id="3" name="图片 3" descr="0ffb393ec9ee106488389b184bd859d"/>
            <wp:cNvGraphicFramePr>
              <a:graphicFrameLocks xmlns:a="http://schemas.openxmlformats.org/drawingml/2006/main" noChangeAspect="1"/>
              <a:extLst xmlns:a="http://schemas.openxmlformats.org/drawingml/2006/main">
                <a:ext uri="{7FBC4E63-A832-4D11-8238-D91031DB1400}">
                  <s:tag xmlns:s="http://www.wps.cn/officeDocument/2013/wpsCustomData" xmlns="http://www.wps.cn/officeDocument/2013/wpsCustomData" xmlns:wpsCustomData="http://www.wps.cn/officeDocument/2013/wpsCustomData" xmlns:w10="urn:schemas-microsoft-com:office:word" xmlns:w="http://schemas.openxmlformats.org/wordprocessingml/2006/main" xmlns:v="urn:schemas-microsoft-com:vml" xmlns:o="urn:schemas-microsoft-com:office:office">
                    <s:item s:name="picid" s:val="{738ea125-bc80-4ade-982f-c1881952d273}"/>
                  </s:tag>
                </a:ext>
              </a:extLst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ffb393ec9ee106488389b184bd859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46785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Segoe UI" w:hAnsi="Times New Roman" w:cs="Times New Roman"/>
          <w:b/>
          <w:bCs/>
          <w:color w:val="404040"/>
          <w:sz w:val="24"/>
          <w:szCs w:val="24"/>
        </w:rPr>
        <w:t> 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Sine</w:t>
      </w:r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 xml:space="preserve"> ratio 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 xml:space="preserve">is defined as the ratio of the length of 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the </w:t>
      </w:r>
      <w:r>
        <w:rPr>
          <w:rStyle w:val="a8"/>
          <w:rFonts w:ascii="Times New Roman" w:eastAsia="Segoe UI" w:hAnsi="Times New Roman" w:cs="Times New Roman"/>
          <w:bCs/>
          <w:color w:val="auto"/>
          <w:sz w:val="24"/>
          <w:szCs w:val="24"/>
        </w:rPr>
        <w:t>opposite side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 to the length of the 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hypotenuse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 relative to a given acute angle in a right triangle.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For example, the sine</w:t>
      </w:r>
    </w:p>
    <w:p w14:paraId="2C7B2A25" w14:textId="77777777" w:rsidR="002D6168" w:rsidRDefault="007123C4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ratio of the angle A in the right picture is equals to ratio of a to c.</w:t>
      </w:r>
    </w:p>
    <w:p w14:paraId="0C0CA1E4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i/>
          <w:iCs/>
          <w:color w:val="16E7CF" w:themeColor="accent2"/>
          <w:sz w:val="24"/>
          <w:szCs w:val="24"/>
          <w:u w:val="single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·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16E7CF" w:themeColor="accent2"/>
          <w:sz w:val="24"/>
          <w:szCs w:val="24"/>
          <w:u w:val="single"/>
        </w:rPr>
        <w:t>Cosine ratio</w:t>
      </w:r>
    </w:p>
    <w:p w14:paraId="5BAB5023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Cosine</w:t>
      </w:r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 xml:space="preserve"> ratio 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is defined as the ratio of the length of the 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adjacent</w:t>
      </w:r>
      <w:r>
        <w:rPr>
          <w:rStyle w:val="a8"/>
          <w:rFonts w:ascii="Times New Roman" w:eastAsia="Segoe UI" w:hAnsi="Times New Roman" w:cs="Times New Roman"/>
          <w:bCs/>
          <w:color w:val="auto"/>
          <w:sz w:val="24"/>
          <w:szCs w:val="24"/>
        </w:rPr>
        <w:t xml:space="preserve"> side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 to the length of the 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hypotenuse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 relative to a given acute angle in a right triangle.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For example, the sine</w:t>
      </w:r>
    </w:p>
    <w:p w14:paraId="562E4447" w14:textId="77777777" w:rsidR="002D6168" w:rsidRDefault="007123C4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ratio of the angle A in the right picture is equals to ratio of b to c.</w:t>
      </w:r>
    </w:p>
    <w:p w14:paraId="47FE3168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</w:p>
    <w:p w14:paraId="7DBA45E8" w14:textId="77777777" w:rsidR="002D6168" w:rsidRDefault="007123C4">
      <w:pPr>
        <w:pStyle w:val="Body"/>
        <w:numPr>
          <w:ilvl w:val="0"/>
          <w:numId w:val="6"/>
        </w:numPr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auto"/>
          <w:sz w:val="24"/>
          <w:szCs w:val="24"/>
        </w:rPr>
        <w:t>New symbols</w:t>
      </w:r>
    </w:p>
    <w:p w14:paraId="6E18E165" w14:textId="77777777" w:rsidR="002D6168" w:rsidRDefault="002D6168">
      <w:pPr>
        <w:pStyle w:val="Body"/>
        <w:ind w:firstLine="720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</w:p>
    <w:p w14:paraId="4B8BD328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i/>
          <w:i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auto"/>
          <w:sz w:val="24"/>
          <w:szCs w:val="24"/>
        </w:rPr>
        <w:t>·</w:t>
      </w:r>
      <w:r>
        <w:rPr>
          <w:rFonts w:ascii="Times New Roman" w:eastAsia="宋体" w:hAnsi="Times New Roman" w:cs="Times New Roman" w:hint="eastAsia"/>
          <w:b/>
          <w:i/>
          <w:iCs/>
          <w:color w:val="auto"/>
          <w:sz w:val="24"/>
          <w:szCs w:val="24"/>
        </w:rPr>
        <w:t>sin</w:t>
      </w:r>
    </w:p>
    <w:p w14:paraId="4E307BEC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sin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is defined as the symbol to find sine ratio of one angle by the measure of that angle. For example,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sin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(30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)=0.5</w:t>
      </w:r>
    </w:p>
    <w:p w14:paraId="350EF722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·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cos</w:t>
      </w:r>
    </w:p>
    <w:p w14:paraId="1A2BAA7F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cos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is defined as the symbol to find cosine ratio of one angle by the measure of that angle. For example,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cos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(30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°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)=0.866</w:t>
      </w:r>
    </w:p>
    <w:p w14:paraId="18388722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·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sin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</w:p>
    <w:p w14:paraId="4BA4D148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sin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ctrlPr>
              <w:rPr>
                <w:rFonts w:ascii="Cambria Math" w:eastAsia="宋体" w:hAnsi="Cambria Math" w:cs="Times New Roman"/>
                <w:b/>
                <w:bCs/>
                <w:i/>
                <w:color w:val="auto"/>
                <w:sz w:val="24"/>
                <w:szCs w:val="24"/>
              </w:rPr>
            </m:ctrlPr>
          </m:sup>
        </m:sSup>
      </m:oMath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 xml:space="preserve"> is defined as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the symbol to find the measure of one angle by sine ratio of that angle which is also the converse version of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sin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. For example,</w:t>
      </w:r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sin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(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>0.5</w:t>
      </w:r>
      <w:r>
        <w:rPr>
          <w:rFonts w:ascii="Times New Roman" w:eastAsia="宋体" w:hAnsi="Times New Roman" w:cs="Times New Roman" w:hint="eastAsia"/>
          <w:b/>
          <w:color w:val="auto"/>
          <w:sz w:val="24"/>
          <w:szCs w:val="24"/>
        </w:rPr>
        <w:t>)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>=30°</w:t>
      </w:r>
    </w:p>
    <w:p w14:paraId="0CFD9E43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·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cos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</w:p>
    <w:p w14:paraId="78AD216A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color w:val="auto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cos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ctrlPr>
              <w:rPr>
                <w:rFonts w:ascii="Cambria Math" w:eastAsia="宋体" w:hAnsi="Cambria Math" w:cs="Times New Roman"/>
                <w:b/>
                <w:bCs/>
                <w:i/>
                <w:color w:val="auto"/>
                <w:sz w:val="24"/>
                <w:szCs w:val="24"/>
              </w:rPr>
            </m:ctrlPr>
          </m:sup>
        </m:sSup>
      </m:oMath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 xml:space="preserve"> is defined as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 the symbol to find the measure of one angle by cosine ratio of that angle which is also the converse version of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</w:rPr>
        <w:t>cos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. For example,</w:t>
      </w:r>
      <w: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cos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1</m:t>
            </m:r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(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>0.</w:t>
      </w:r>
      <w:r>
        <w:rPr>
          <w:rFonts w:ascii="Times New Roman" w:eastAsia="宋体" w:hAnsi="Times New Roman" w:cs="Times New Roman" w:hint="eastAsia"/>
          <w:b/>
          <w:color w:val="auto"/>
          <w:sz w:val="24"/>
          <w:szCs w:val="24"/>
        </w:rPr>
        <w:t>866)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</w:rPr>
        <w:t>=30°</w:t>
      </w:r>
    </w:p>
    <w:p w14:paraId="24E7DEBD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6E58BC78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5D433031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759CB784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18393C7D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66D252B6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2DBBFF03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2032E956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5C2E5A83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79533E5C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098C4969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65E8E987" w14:textId="77777777" w:rsidR="002D6168" w:rsidRDefault="007123C4">
      <w:pPr>
        <w:pStyle w:val="Body"/>
        <w:numPr>
          <w:ilvl w:val="0"/>
          <w:numId w:val="6"/>
        </w:numP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Others</w:t>
      </w:r>
    </w:p>
    <w:p w14:paraId="3353DC93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3341C8E6" w14:textId="77777777" w:rsidR="002D6168" w:rsidRDefault="007123C4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The others which is mentioned in that chapter are included in this picture.</w:t>
      </w:r>
    </w:p>
    <w:p w14:paraId="7DC4DCB1" w14:textId="77777777" w:rsidR="002D6168" w:rsidRDefault="007123C4">
      <w:pPr>
        <w:pStyle w:val="Body"/>
        <w:ind w:firstLine="720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color w:val="auto"/>
          <w:sz w:val="24"/>
          <w:szCs w:val="24"/>
        </w:rPr>
        <w:drawing>
          <wp:anchor distT="0" distB="0" distL="114300" distR="114300" simplePos="0" relativeHeight="251657728" behindDoc="1" locked="0" layoutInCell="1" allowOverlap="1" wp14:anchorId="69F4C20C" wp14:editId="6DC527C4">
            <wp:simplePos x="0" y="0"/>
            <wp:positionH relativeFrom="column">
              <wp:posOffset>270510</wp:posOffset>
            </wp:positionH>
            <wp:positionV relativeFrom="paragraph">
              <wp:posOffset>171450</wp:posOffset>
            </wp:positionV>
            <wp:extent cx="6064885" cy="3127375"/>
            <wp:effectExtent l="0" t="0" r="12065" b="15875"/>
            <wp:wrapNone/>
            <wp:docPr id="5" name="图片 5" descr="sin,cos,tan"/>
            <wp:cNvGraphicFramePr>
              <a:graphicFrameLocks xmlns:a="http://schemas.openxmlformats.org/drawingml/2006/main" noChangeAspect="1"/>
              <a:extLst xmlns:a="http://schemas.openxmlformats.org/drawingml/2006/main">
                <a:ext uri="{7FBC4E63-A832-4D11-8238-D91031DB1400}">
                  <s:tag xmlns:s="http://www.wps.cn/officeDocument/2013/wpsCustomData" xmlns="http://www.wps.cn/officeDocument/2013/wpsCustomData" xmlns:wpsCustomData="http://www.wps.cn/officeDocument/2013/wpsCustomData" xmlns:w10="urn:schemas-microsoft-com:office:word" xmlns:w="http://schemas.openxmlformats.org/wordprocessingml/2006/main" xmlns:v="urn:schemas-microsoft-com:vml" xmlns:o="urn:schemas-microsoft-com:office:office">
                    <s:item s:name="picid" s:val="{99af6493-0889-4ecd-86ff-48263e0a24cc}"/>
                  </s:tag>
                </a:ext>
              </a:extLst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in,cos,tan"/>
                    <pic:cNvPicPr>
                      <a:picLocks noChangeAspect="1"/>
                    </pic:cNvPicPr>
                  </pic:nvPicPr>
                  <pic:blipFill>
                    <a:blip r:embed="rId11"/>
                    <a:srcRect l="7804" t="22669" r="8250" b="19608"/>
                    <a:stretch>
                      <a:fillRect/>
                    </a:stretch>
                  </pic:blipFill>
                  <pic:spPr>
                    <a:xfrm>
                      <a:off x="0" y="0"/>
                      <a:ext cx="6064885" cy="312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537AE6" w14:textId="77777777" w:rsidR="002D6168" w:rsidRDefault="002D6168">
      <w:pPr>
        <w:pStyle w:val="Body"/>
        <w:spacing w:line="480" w:lineRule="auto"/>
        <w:ind w:firstLine="720"/>
        <w:rPr>
          <w:rFonts w:ascii="宋体" w:eastAsia="宋体" w:hAnsi="宋体" w:cs="宋体" w:hint="eastAsia"/>
          <w:b/>
          <w:bCs/>
          <w:color w:val="404040"/>
          <w:sz w:val="24"/>
          <w:szCs w:val="24"/>
        </w:rPr>
      </w:pPr>
    </w:p>
    <w:p w14:paraId="119E8221" w14:textId="77777777" w:rsidR="002D6168" w:rsidRDefault="002D6168">
      <w:pPr>
        <w:pStyle w:val="Body"/>
        <w:spacing w:line="480" w:lineRule="auto"/>
        <w:ind w:firstLine="720"/>
        <w:rPr>
          <w:rFonts w:ascii="宋体" w:eastAsia="宋体" w:hAnsi="宋体" w:cs="宋体" w:hint="eastAsia"/>
          <w:b/>
          <w:bCs/>
          <w:color w:val="404040"/>
          <w:sz w:val="24"/>
          <w:szCs w:val="24"/>
        </w:rPr>
      </w:pPr>
    </w:p>
    <w:p w14:paraId="08F2E4CA" w14:textId="77777777" w:rsidR="002D6168" w:rsidRDefault="002D6168">
      <w:pPr>
        <w:pStyle w:val="Body"/>
        <w:spacing w:line="480" w:lineRule="auto"/>
        <w:ind w:firstLine="720"/>
        <w:rPr>
          <w:rFonts w:ascii="Segoe UI" w:eastAsia="Segoe UI" w:hAnsi="Segoe UI" w:cs="Segoe UI"/>
          <w:color w:val="404040"/>
          <w:sz w:val="24"/>
          <w:szCs w:val="24"/>
        </w:rPr>
      </w:pPr>
    </w:p>
    <w:p w14:paraId="693FC0B8" w14:textId="77777777" w:rsidR="002D6168" w:rsidRDefault="002D6168">
      <w:pPr>
        <w:pStyle w:val="Body"/>
        <w:spacing w:line="480" w:lineRule="auto"/>
        <w:ind w:firstLine="720"/>
        <w:rPr>
          <w:rFonts w:ascii="Segoe UI" w:eastAsia="Segoe UI" w:hAnsi="Segoe UI" w:cs="Segoe UI"/>
          <w:color w:val="404040"/>
          <w:sz w:val="24"/>
          <w:szCs w:val="24"/>
        </w:rPr>
      </w:pPr>
    </w:p>
    <w:p w14:paraId="4DD13A8B" w14:textId="77777777" w:rsidR="002D6168" w:rsidRDefault="002D6168">
      <w:pPr>
        <w:pStyle w:val="Body"/>
        <w:spacing w:line="480" w:lineRule="auto"/>
        <w:ind w:firstLine="720"/>
        <w:rPr>
          <w:rFonts w:ascii="Segoe UI" w:eastAsia="Segoe UI" w:hAnsi="Segoe UI" w:cs="Segoe UI"/>
          <w:color w:val="404040"/>
          <w:sz w:val="24"/>
          <w:szCs w:val="24"/>
        </w:rPr>
      </w:pPr>
    </w:p>
    <w:p w14:paraId="6EBFCF51" w14:textId="77777777" w:rsidR="002D6168" w:rsidRDefault="002D6168">
      <w:pPr>
        <w:pStyle w:val="Body"/>
        <w:spacing w:line="480" w:lineRule="auto"/>
        <w:ind w:firstLine="720"/>
        <w:rPr>
          <w:rFonts w:ascii="Segoe UI" w:eastAsia="Segoe UI" w:hAnsi="Segoe UI" w:cs="Segoe UI"/>
          <w:color w:val="404040"/>
          <w:sz w:val="24"/>
          <w:szCs w:val="24"/>
        </w:rPr>
      </w:pPr>
    </w:p>
    <w:p w14:paraId="4F815B0C" w14:textId="77777777" w:rsidR="002D6168" w:rsidRDefault="002D6168">
      <w:pPr>
        <w:pStyle w:val="Body"/>
        <w:spacing w:line="480" w:lineRule="auto"/>
        <w:ind w:firstLine="720"/>
        <w:rPr>
          <w:rFonts w:ascii="Segoe UI" w:eastAsia="Segoe UI" w:hAnsi="Segoe UI" w:cs="Segoe UI"/>
          <w:color w:val="404040"/>
          <w:sz w:val="24"/>
          <w:szCs w:val="24"/>
        </w:rPr>
      </w:pPr>
    </w:p>
    <w:p w14:paraId="308EC888" w14:textId="77777777" w:rsidR="002D6168" w:rsidRDefault="002D6168">
      <w:pPr>
        <w:pStyle w:val="Body"/>
        <w:spacing w:line="480" w:lineRule="auto"/>
        <w:ind w:firstLine="720"/>
        <w:rPr>
          <w:rFonts w:ascii="Segoe UI" w:eastAsia="Segoe UI" w:hAnsi="Segoe UI" w:cs="Segoe UI"/>
          <w:color w:val="404040"/>
          <w:sz w:val="24"/>
          <w:szCs w:val="24"/>
        </w:rPr>
      </w:pPr>
    </w:p>
    <w:p w14:paraId="70AFD5D5" w14:textId="77777777" w:rsidR="002D6168" w:rsidRDefault="002D6168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  <w:u w:val="single"/>
        </w:rPr>
      </w:pPr>
    </w:p>
    <w:p w14:paraId="24AB30B6" w14:textId="77777777" w:rsidR="002D6168" w:rsidRDefault="002D6168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  <w:u w:val="single"/>
        </w:rPr>
      </w:pPr>
    </w:p>
    <w:p w14:paraId="567871FC" w14:textId="77777777" w:rsidR="002D6168" w:rsidRDefault="007123C4">
      <w:pPr>
        <w:pStyle w:val="Body"/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i/>
          <w:iCs/>
          <w:color w:val="auto"/>
          <w:sz w:val="24"/>
          <w:szCs w:val="24"/>
          <w:u w:val="single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auto"/>
          <w:sz w:val="24"/>
          <w:szCs w:val="24"/>
          <w:u w:val="single"/>
        </w:rPr>
        <w:t>8-5 Angles of Elevation and Depression</w:t>
      </w:r>
    </w:p>
    <w:p w14:paraId="65B9AF67" w14:textId="77777777" w:rsidR="002D6168" w:rsidRDefault="002D6168">
      <w:pPr>
        <w:pStyle w:val="Body"/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</w:p>
    <w:p w14:paraId="1F8B00F9" w14:textId="77777777" w:rsidR="002D6168" w:rsidRDefault="007123C4">
      <w:pPr>
        <w:pStyle w:val="Body"/>
        <w:numPr>
          <w:ilvl w:val="0"/>
          <w:numId w:val="7"/>
        </w:numPr>
        <w:rPr>
          <w:rFonts w:ascii="Times New Roman" w:eastAsia="宋体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 xml:space="preserve">New 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terms</w:t>
      </w:r>
    </w:p>
    <w:p w14:paraId="32B12248" w14:textId="77777777" w:rsidR="002D6168" w:rsidRDefault="007123C4">
      <w:pPr>
        <w:pStyle w:val="Body"/>
        <w:ind w:firstLine="720"/>
      </w:pP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·</w:t>
      </w:r>
      <w:r>
        <w:rPr>
          <w:rFonts w:ascii="Times New Roman" w:eastAsia="宋体" w:hAnsi="Times New Roman" w:cs="Times New Roman" w:hint="eastAsia"/>
          <w:b/>
          <w:bCs/>
          <w:color w:val="auto"/>
          <w:sz w:val="24"/>
          <w:szCs w:val="24"/>
        </w:rPr>
        <w:t>Angle of Elevation</w:t>
      </w:r>
    </w:p>
    <w:p w14:paraId="507CE51E" w14:textId="77777777" w:rsidR="002D6168" w:rsidRDefault="007123C4">
      <w:pPr>
        <w:pStyle w:val="a7"/>
        <w:spacing w:beforeAutospacing="0" w:afterAutospacing="0"/>
        <w:ind w:left="720"/>
        <w:rPr>
          <w:rFonts w:eastAsia="宋体"/>
          <w:b/>
          <w:bCs/>
        </w:rPr>
      </w:pPr>
      <w:r>
        <w:rPr>
          <w:rFonts w:eastAsia="Segoe UI"/>
          <w:b/>
          <w:bCs/>
        </w:rPr>
        <w:t>The </w:t>
      </w:r>
      <w:r>
        <w:rPr>
          <w:rStyle w:val="a8"/>
          <w:rFonts w:eastAsia="Segoe UI"/>
          <w:bCs/>
        </w:rPr>
        <w:t>angle of elevation</w:t>
      </w:r>
      <w:r>
        <w:rPr>
          <w:rFonts w:eastAsia="Segoe UI"/>
          <w:b/>
          <w:bCs/>
        </w:rPr>
        <w:t> is the angle above the horizontal when looking up at an object</w:t>
      </w:r>
      <w:r>
        <w:rPr>
          <w:rFonts w:eastAsia="宋体"/>
          <w:b/>
          <w:bCs/>
        </w:rPr>
        <w:t>.</w:t>
      </w:r>
    </w:p>
    <w:p w14:paraId="626E9C3E" w14:textId="77777777" w:rsidR="002D6168" w:rsidRDefault="007123C4">
      <w:pPr>
        <w:pStyle w:val="a7"/>
        <w:spacing w:beforeAutospacing="0" w:afterAutospacing="0"/>
        <w:rPr>
          <w:rFonts w:eastAsia="宋体"/>
          <w:b/>
          <w:bCs/>
        </w:rPr>
      </w:pPr>
      <w:r>
        <w:rPr>
          <w:rFonts w:eastAsia="Segoe UI"/>
          <w:b/>
          <w:bCs/>
          <w:noProof/>
        </w:rPr>
        <w:drawing>
          <wp:anchor distT="0" distB="0" distL="114300" distR="114300" simplePos="0" relativeHeight="251658752" behindDoc="1" locked="0" layoutInCell="1" allowOverlap="1" wp14:anchorId="3F936923" wp14:editId="153542F4">
            <wp:simplePos x="0" y="0"/>
            <wp:positionH relativeFrom="column">
              <wp:posOffset>5289550</wp:posOffset>
            </wp:positionH>
            <wp:positionV relativeFrom="paragraph">
              <wp:posOffset>31750</wp:posOffset>
            </wp:positionV>
            <wp:extent cx="1602740" cy="1202055"/>
            <wp:effectExtent l="0" t="0" r="16510" b="17145"/>
            <wp:wrapNone/>
            <wp:docPr id="6" name="图片 6" descr="f32fd5b9211d5cff766ad10911ae04b"/>
            <wp:cNvGraphicFramePr>
              <a:graphicFrameLocks xmlns:a="http://schemas.openxmlformats.org/drawingml/2006/main" noChangeAspect="1"/>
              <a:extLst xmlns:a="http://schemas.openxmlformats.org/drawingml/2006/main">
                <a:ext uri="{7FBC4E63-A832-4D11-8238-D91031DB1400}">
                  <s:tag xmlns:s="http://www.wps.cn/officeDocument/2013/wpsCustomData" xmlns="http://www.wps.cn/officeDocument/2013/wpsCustomData" xmlns:wpsCustomData="http://www.wps.cn/officeDocument/2013/wpsCustomData" xmlns:w10="urn:schemas-microsoft-com:office:word" xmlns:w="http://schemas.openxmlformats.org/wordprocessingml/2006/main" xmlns:v="urn:schemas-microsoft-com:vml" xmlns:o="urn:schemas-microsoft-com:office:office">
                    <s:item s:name="picid" s:val="{d861f849-d00a-4604-92ce-39f2b9a7a632}"/>
                  </s:tag>
                </a:ext>
              </a:extLst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32fd5b9211d5cff766ad10911ae04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02740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宋体" w:hint="eastAsia"/>
          <w:b/>
          <w:bCs/>
        </w:rPr>
        <w:t>Just the angle A on the right picture.</w:t>
      </w:r>
    </w:p>
    <w:p w14:paraId="486CE963" w14:textId="77777777" w:rsidR="002D6168" w:rsidRDefault="007123C4">
      <w:pPr>
        <w:pStyle w:val="a7"/>
        <w:spacing w:beforeAutospacing="0" w:afterAutospacing="0"/>
        <w:ind w:firstLine="720"/>
        <w:rPr>
          <w:rFonts w:eastAsia="宋体"/>
          <w:b/>
          <w:bCs/>
        </w:rPr>
      </w:pPr>
      <w:r>
        <w:rPr>
          <w:rFonts w:eastAsia="宋体" w:hint="eastAsia"/>
          <w:b/>
          <w:bCs/>
        </w:rPr>
        <w:t>·</w:t>
      </w:r>
      <w:r>
        <w:rPr>
          <w:rFonts w:eastAsia="宋体" w:hint="eastAsia"/>
          <w:b/>
          <w:bCs/>
        </w:rPr>
        <w:t>Angle of Depression</w:t>
      </w:r>
    </w:p>
    <w:p w14:paraId="15426644" w14:textId="77777777" w:rsidR="002D6168" w:rsidRDefault="007123C4">
      <w:pPr>
        <w:pStyle w:val="Body"/>
        <w:ind w:firstLine="720"/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 xml:space="preserve">The angle of depression is the angle below the horizontal when looking down at 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an object.</w:t>
      </w:r>
      <w:r>
        <w:rPr>
          <w:rFonts w:ascii="Times New Roman" w:eastAsia="Segoe UI" w:hAnsi="Times New Roman" w:cs="Times New Roman" w:hint="eastAsia"/>
          <w:b/>
          <w:bCs/>
          <w:color w:val="auto"/>
          <w:sz w:val="24"/>
          <w:szCs w:val="24"/>
        </w:rPr>
        <w:t xml:space="preserve"> Just the angle B on the right picture.</w:t>
      </w:r>
    </w:p>
    <w:p w14:paraId="0F128728" w14:textId="77777777" w:rsidR="00406E7A" w:rsidRDefault="00406E7A">
      <w:pPr>
        <w:pStyle w:val="Body"/>
        <w:ind w:firstLine="720"/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</w:pPr>
    </w:p>
    <w:p w14:paraId="75BC8D67" w14:textId="77777777" w:rsidR="00406E7A" w:rsidRDefault="00406E7A">
      <w:pPr>
        <w:pStyle w:val="Body"/>
        <w:ind w:firstLine="720"/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</w:pPr>
    </w:p>
    <w:p w14:paraId="053A0CCF" w14:textId="67D8FC6F" w:rsidR="00406E7A" w:rsidRDefault="00406E7A" w:rsidP="00406E7A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 w:rsidRPr="00406E7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 Solving right triangle</w:t>
      </w:r>
    </w:p>
    <w:p w14:paraId="18FC127F" w14:textId="41555293" w:rsidR="00406E7A" w:rsidRDefault="00903B9A" w:rsidP="00406E7A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sinX/1=opposite/hypotenuse</w:t>
      </w:r>
    </w:p>
    <w:p w14:paraId="1BF717F7" w14:textId="5E9BFD15" w:rsidR="00903B9A" w:rsidRDefault="00903B9A" w:rsidP="00406E7A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cosX/1=adjacent/hypotenuse</w:t>
      </w:r>
    </w:p>
    <w:p w14:paraId="08EDA886" w14:textId="60BE0E75" w:rsidR="00903B9A" w:rsidRDefault="00903B9A" w:rsidP="00406E7A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tanX/1 = sinX/cosX = opposite/adjacent</w:t>
      </w:r>
    </w:p>
    <w:p w14:paraId="7BE25DF3" w14:textId="2F5666FD" w:rsidR="00903B9A" w:rsidRDefault="00903B9A" w:rsidP="00406E7A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H(eight)=bsinA=asinB</w:t>
      </w:r>
    </w:p>
    <w:p w14:paraId="031B4E38" w14:textId="3EEE299F" w:rsidR="00903B9A" w:rsidRDefault="00903B9A" w:rsidP="00406E7A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A(rea) of triangle=1/2base height=1/2 ab sinC=1/2 ac sinB= 1/2 bc sinA</w:t>
      </w:r>
    </w:p>
    <w:p w14:paraId="3A09966A" w14:textId="43574AA4" w:rsidR="00903B9A" w:rsidRDefault="00D31D15" w:rsidP="00406E7A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06D75D82" wp14:editId="00D67312">
            <wp:extent cx="6120130" cy="2296160"/>
            <wp:effectExtent l="0" t="0" r="1270" b="2540"/>
            <wp:docPr id="6504002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400250" name="图片 65040025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29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6151C" w14:textId="6AB02EB0" w:rsidR="00903B9A" w:rsidRDefault="00903B9A" w:rsidP="00903B9A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 Areas of parallelograms and triangles</w:t>
      </w:r>
    </w:p>
    <w:p w14:paraId="74B6492F" w14:textId="1764F838" w:rsidR="00D31D15" w:rsidRDefault="00D31D15" w:rsidP="00D31D15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1793457A" wp14:editId="7C771E68">
            <wp:extent cx="6120130" cy="1723390"/>
            <wp:effectExtent l="0" t="0" r="1270" b="3810"/>
            <wp:docPr id="90350390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503903" name="图片 90350390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2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36771" w14:textId="6CC24076" w:rsidR="00903B9A" w:rsidRDefault="00903B9A" w:rsidP="00903B9A">
      <w:pPr>
        <w:pStyle w:val="Body"/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A(rea) of a rectangle = B(ase) H(eight)</w:t>
      </w:r>
    </w:p>
    <w:p w14:paraId="3DD7267C" w14:textId="23B8ADBE" w:rsidR="009F7853" w:rsidRPr="009F7853" w:rsidRDefault="009F7853" w:rsidP="00903B9A">
      <w:pPr>
        <w:pStyle w:val="Body"/>
        <w:spacing w:line="480" w:lineRule="auto"/>
        <w:rPr>
          <w:rFonts w:ascii="Arial" w:hAnsi="Arial" w:cs="Arial"/>
          <w:color w:val="71777D"/>
          <w:sz w:val="21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Heron’s formula: S(ide): 1/2 (a+b+c)</w:t>
      </w:r>
      <w:r w:rsidRPr="009F7853">
        <w:rPr>
          <w:rFonts w:ascii="Arial" w:hAnsi="Arial" w:cs="Arial"/>
          <w:color w:val="71777D"/>
          <w:sz w:val="21"/>
          <w:szCs w:val="21"/>
        </w:rPr>
        <w:t xml:space="preserve"> </w:t>
      </w:r>
    </w:p>
    <w:p w14:paraId="664A9A68" w14:textId="433E86AA" w:rsidR="009F7853" w:rsidRDefault="009F7853" w:rsidP="009F7853"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Arial" w:hAnsi="Arial" w:cs="Arial"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ab/>
        <w:t xml:space="preserve">    A(era): </w:t>
      </w:r>
      <w:r w:rsidRPr="009F7853">
        <w:rPr>
          <w:rFonts w:ascii="Arial" w:hAnsi="Arial" w:cs="Arial"/>
          <w:color w:val="000000" w:themeColor="text1"/>
          <w:sz w:val="21"/>
          <w:szCs w:val="21"/>
        </w:rPr>
        <w:t>√(s-a) (s-b) (s-c)</w:t>
      </w:r>
    </w:p>
    <w:p w14:paraId="15A3D090" w14:textId="65DC898A" w:rsidR="009F7853" w:rsidRPr="009F7853" w:rsidRDefault="009F7853" w:rsidP="009F7853"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Arial" w:hAnsi="Arial" w:cs="Arial"/>
          <w:b w:val="0"/>
          <w:bCs w:val="0"/>
          <w:color w:val="000000" w:themeColor="text1"/>
          <w:sz w:val="30"/>
          <w:szCs w:val="30"/>
        </w:rPr>
      </w:pPr>
      <w:r>
        <w:rPr>
          <w:rFonts w:ascii="Arial" w:hAnsi="Arial" w:cs="Arial"/>
          <w:color w:val="000000" w:themeColor="text1"/>
          <w:sz w:val="21"/>
          <w:szCs w:val="21"/>
        </w:rPr>
        <w:t>(</w:t>
      </w:r>
      <w:r w:rsidRPr="009F7853">
        <w:rPr>
          <w:rFonts w:ascii="Arial" w:hAnsi="Arial" w:cs="Arial" w:hint="eastAsia"/>
          <w:color w:val="000000" w:themeColor="text1"/>
          <w:sz w:val="21"/>
          <w:szCs w:val="21"/>
        </w:rPr>
        <w:t>根号</w:t>
      </w:r>
      <w:r>
        <w:rPr>
          <w:rFonts w:ascii="Arial" w:hAnsi="Arial" w:cs="Arial"/>
          <w:color w:val="000000" w:themeColor="text1"/>
          <w:sz w:val="21"/>
          <w:szCs w:val="21"/>
        </w:rPr>
        <w:t>)</w:t>
      </w:r>
    </w:p>
    <w:p w14:paraId="0585685F" w14:textId="77777777" w:rsidR="002A548C" w:rsidRDefault="002A548C" w:rsidP="002A548C">
      <w:pPr>
        <w:pStyle w:val="Body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</w:p>
    <w:p w14:paraId="019E7566" w14:textId="32FA5AF2" w:rsidR="00406E7A" w:rsidRDefault="002A548C" w:rsidP="002A548C">
      <w:pPr>
        <w:pStyle w:val="Body"/>
        <w:numPr>
          <w:ilvl w:val="0"/>
          <w:numId w:val="1"/>
        </w:numP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Ar</w:t>
      </w:r>
      <w:r>
        <w:rPr>
          <w:rFonts w:ascii="Times New Roman" w:eastAsia="Segoe UI" w:hAnsi="Times New Roman" w:cs="Times New Roman" w:hint="eastAsia"/>
          <w:b/>
          <w:bCs/>
          <w:color w:val="auto"/>
          <w:sz w:val="24"/>
          <w:szCs w:val="24"/>
        </w:rPr>
        <w:t>ea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s of trapezoids, rhombuses, and kites</w:t>
      </w:r>
    </w:p>
    <w:p w14:paraId="5017D06C" w14:textId="68241496" w:rsidR="002A548C" w:rsidRDefault="002A548C" w:rsidP="002A548C">
      <w:pPr>
        <w:pStyle w:val="Body"/>
        <w:ind w:left="720"/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Ar</w:t>
      </w:r>
      <w:r>
        <w:rPr>
          <w:rFonts w:ascii="Times New Roman" w:eastAsia="Segoe UI" w:hAnsi="Times New Roman" w:cs="Times New Roman" w:hint="eastAsia"/>
          <w:b/>
          <w:bCs/>
          <w:color w:val="auto"/>
          <w:sz w:val="24"/>
          <w:szCs w:val="24"/>
        </w:rPr>
        <w:t>ea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s of trapezoids: 1/2 (base1+base2) height</w:t>
      </w:r>
    </w:p>
    <w:p w14:paraId="3134D6BC" w14:textId="5BE1C0B5" w:rsidR="00D31D15" w:rsidRDefault="00D31D15" w:rsidP="002A548C">
      <w:pPr>
        <w:pStyle w:val="Body"/>
        <w:ind w:left="720"/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Segoe UI" w:hAnsi="Times New Roman" w:cs="Times New Roman" w:hint="eastAsia"/>
          <w:b/>
          <w:bCs/>
          <w:noProof/>
          <w:color w:val="auto"/>
          <w:sz w:val="24"/>
          <w:szCs w:val="24"/>
        </w:rPr>
        <w:drawing>
          <wp:inline distT="0" distB="0" distL="0" distR="0" wp14:anchorId="7EAACD4C" wp14:editId="32944065">
            <wp:extent cx="1314450" cy="890847"/>
            <wp:effectExtent l="0" t="0" r="0" b="0"/>
            <wp:docPr id="9680652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065244" name="图片 96806524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373" cy="915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AD739" w14:textId="3A4369AA" w:rsidR="002A548C" w:rsidRDefault="002A548C" w:rsidP="002A548C">
      <w:pPr>
        <w:pStyle w:val="Body"/>
        <w:ind w:left="720"/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Areas of </w:t>
      </w:r>
      <w:r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  <w:t>rhombuses, and kites: 1/2 base1 base2</w:t>
      </w:r>
    </w:p>
    <w:p w14:paraId="3193E9B1" w14:textId="7910BC13" w:rsidR="002A548C" w:rsidRDefault="00D31D15" w:rsidP="002A548C">
      <w:pPr>
        <w:pStyle w:val="Body"/>
        <w:ind w:left="720"/>
        <w:rPr>
          <w:rFonts w:ascii="Times New Roman" w:eastAsia="Segoe UI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eastAsia="Segoe UI" w:hAnsi="Times New Roman" w:cs="Times New Roman"/>
          <w:b/>
          <w:bCs/>
          <w:noProof/>
          <w:color w:val="auto"/>
          <w:sz w:val="24"/>
          <w:szCs w:val="24"/>
        </w:rPr>
        <w:drawing>
          <wp:inline distT="0" distB="0" distL="0" distR="0" wp14:anchorId="120C2362" wp14:editId="55EAFA61">
            <wp:extent cx="4171950" cy="910747"/>
            <wp:effectExtent l="0" t="0" r="0" b="3810"/>
            <wp:docPr id="92208110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81103" name="图片 92208110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8667" cy="918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FCB0A" w14:textId="481D9A07" w:rsidR="002A548C" w:rsidRPr="002A548C" w:rsidRDefault="002A548C" w:rsidP="002A548C">
      <w:pPr>
        <w:pStyle w:val="Body"/>
        <w:numPr>
          <w:ilvl w:val="0"/>
          <w:numId w:val="1"/>
        </w:numPr>
        <w:rPr>
          <w:rFonts w:ascii="Times New Roman" w:eastAsia="Segoe UI" w:hAnsi="Times New Roman" w:cs="Times New Roman"/>
          <w:b/>
          <w:bCs/>
          <w:sz w:val="24"/>
          <w:szCs w:val="24"/>
        </w:rPr>
      </w:pPr>
      <w:r w:rsidRPr="002A548C">
        <w:rPr>
          <w:rFonts w:ascii="Times New Roman" w:eastAsia="Segoe UI" w:hAnsi="Times New Roman" w:cs="Times New Roman"/>
          <w:b/>
          <w:bCs/>
          <w:sz w:val="24"/>
          <w:szCs w:val="24"/>
        </w:rPr>
        <w:t>Areas of regular polygons</w:t>
      </w:r>
    </w:p>
    <w:p w14:paraId="7FF3D41F" w14:textId="7CC3B29B" w:rsidR="002A548C" w:rsidRDefault="002A548C" w:rsidP="002A548C">
      <w:pPr>
        <w:pStyle w:val="Body"/>
        <w:ind w:left="720"/>
        <w:rPr>
          <w:rFonts w:ascii="Times New Roman" w:eastAsia="Segoe UI" w:hAnsi="Times New Roman" w:cs="Times New Roman"/>
          <w:sz w:val="24"/>
          <w:szCs w:val="24"/>
        </w:rPr>
      </w:pPr>
      <w:r>
        <w:rPr>
          <w:rFonts w:ascii="Times New Roman" w:eastAsia="Segoe UI" w:hAnsi="Times New Roman" w:cs="Times New Roman"/>
          <w:sz w:val="24"/>
          <w:szCs w:val="24"/>
        </w:rPr>
        <w:t>Area of a regular n-gon: n(1/2 side apothem)=1/2ap</w:t>
      </w:r>
    </w:p>
    <w:p w14:paraId="7CE4143E" w14:textId="71FD8EF6" w:rsidR="002A548C" w:rsidRDefault="002A548C" w:rsidP="002A548C">
      <w:pPr>
        <w:pStyle w:val="Body"/>
        <w:ind w:left="720"/>
        <w:rPr>
          <w:rFonts w:ascii="Times New Roman" w:eastAsia="Segoe UI" w:hAnsi="Times New Roman" w:cs="Times New Roman"/>
          <w:b/>
          <w:color w:val="auto"/>
          <w:sz w:val="24"/>
          <w:szCs w:val="24"/>
        </w:rPr>
      </w:pPr>
      <w:r>
        <w:rPr>
          <w:rFonts w:ascii="Times New Roman" w:eastAsia="Segoe UI" w:hAnsi="Times New Roman" w:cs="Times New Roman"/>
          <w:sz w:val="24"/>
          <w:szCs w:val="24"/>
        </w:rPr>
        <w:t xml:space="preserve">Area: </w:t>
      </w:r>
      <w:r w:rsidRPr="009F7853">
        <w:rPr>
          <w:rFonts w:ascii="Arial" w:hAnsi="Arial" w:cs="Arial"/>
          <w:color w:val="000000" w:themeColor="text1"/>
          <w:sz w:val="21"/>
          <w:szCs w:val="21"/>
        </w:rPr>
        <w:t>√</w:t>
      </w:r>
      <w:r w:rsidRPr="002A548C">
        <w:rPr>
          <w:rFonts w:ascii="Times New Roman" w:eastAsia="Segoe UI" w:hAnsi="Times New Roman" w:cs="Times New Roman"/>
          <w:sz w:val="24"/>
          <w:szCs w:val="24"/>
        </w:rPr>
        <w:t>3/4</w:t>
      </w:r>
      <w:r>
        <w:rPr>
          <w:rFonts w:ascii="Times New Roman" w:eastAsia="Segoe UI" w:hAnsi="Times New Roman" w:cs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  <w:szCs w:val="24"/>
              </w:rPr>
              <m:t>s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2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</w:p>
    <w:p w14:paraId="03B11F8E" w14:textId="2A0F26DF" w:rsidR="002A548C" w:rsidRDefault="002A548C" w:rsidP="002A548C">
      <w:pPr>
        <w:pStyle w:val="Body"/>
        <w:ind w:left="720"/>
        <w:rPr>
          <w:rFonts w:ascii="Times New Roman" w:eastAsia="Segoe UI" w:hAnsi="Times New Roman" w:cs="Times New Roman"/>
          <w:b/>
          <w:color w:val="auto"/>
          <w:sz w:val="24"/>
          <w:szCs w:val="24"/>
        </w:rPr>
      </w:pPr>
      <w:r>
        <w:rPr>
          <w:rFonts w:ascii="Times New Roman" w:eastAsia="Segoe UI" w:hAnsi="Times New Roman" w:cs="Times New Roman"/>
          <w:b/>
          <w:color w:val="auto"/>
          <w:sz w:val="24"/>
          <w:szCs w:val="24"/>
        </w:rPr>
        <w:t xml:space="preserve">A:(1/2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  <w:szCs w:val="24"/>
              </w:rPr>
              <m:t>r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2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  <w:r w:rsidR="00784A11">
        <w:rPr>
          <w:rFonts w:ascii="Times New Roman" w:eastAsia="Segoe UI" w:hAnsi="Times New Roman" w:cs="Times New Roman"/>
          <w:b/>
          <w:color w:val="auto"/>
          <w:sz w:val="24"/>
          <w:szCs w:val="24"/>
        </w:rPr>
        <w:t>sinX)n</w:t>
      </w:r>
    </w:p>
    <w:p w14:paraId="62EB21B5" w14:textId="664C66B7" w:rsidR="00784A11" w:rsidRDefault="00784A11" w:rsidP="002A548C">
      <w:pPr>
        <w:pStyle w:val="Body"/>
        <w:ind w:left="720"/>
        <w:rPr>
          <w:rFonts w:ascii="Times New Roman" w:eastAsia="Segoe UI" w:hAnsi="Times New Roman" w:cs="Times New Roman"/>
          <w:b/>
          <w:color w:val="auto"/>
          <w:sz w:val="24"/>
          <w:szCs w:val="24"/>
        </w:rPr>
      </w:pPr>
      <w:r>
        <w:rPr>
          <w:rFonts w:ascii="Times New Roman" w:eastAsia="Segoe UI" w:hAnsi="Times New Roman" w:cs="Times New Roman"/>
          <w:b/>
          <w:color w:val="auto"/>
          <w:sz w:val="24"/>
          <w:szCs w:val="24"/>
        </w:rPr>
        <w:t xml:space="preserve">A: 1/2 n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color w:val="auto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  <w:szCs w:val="24"/>
              </w:rPr>
              <m:t>r</m:t>
            </m:r>
          </m:e>
          <m:sup>
            <m:r>
              <m:rPr>
                <m:sty m:val="bi"/>
              </m:rPr>
              <w:rPr>
                <w:rFonts w:ascii="Cambria Math" w:eastAsia="宋体" w:hAnsi="Cambria Math" w:cs="Times New Roman"/>
                <w:color w:val="auto"/>
                <w:sz w:val="24"/>
                <w:szCs w:val="24"/>
              </w:rPr>
              <m:t>2</m:t>
            </m:r>
            <m:ctrlPr>
              <w:rPr>
                <w:rFonts w:ascii="Cambria Math" w:eastAsia="宋体" w:hAnsi="Cambria Math" w:cs="Times New Roman"/>
                <w:b/>
                <w:i/>
                <w:color w:val="auto"/>
                <w:sz w:val="24"/>
                <w:szCs w:val="24"/>
              </w:rPr>
            </m:ctrlPr>
          </m:sup>
        </m:sSup>
      </m:oMath>
      <w:r>
        <w:rPr>
          <w:rFonts w:ascii="Times New Roman" w:eastAsia="Segoe UI" w:hAnsi="Times New Roman" w:cs="Times New Roman"/>
          <w:b/>
          <w:color w:val="auto"/>
          <w:sz w:val="24"/>
          <w:szCs w:val="24"/>
        </w:rPr>
        <w:t>sinX</w:t>
      </w:r>
    </w:p>
    <w:p w14:paraId="4A98CF39" w14:textId="16A8F0D4" w:rsidR="00784A11" w:rsidRPr="002A548C" w:rsidRDefault="00784A11" w:rsidP="002A548C">
      <w:pPr>
        <w:pStyle w:val="Body"/>
        <w:ind w:left="720"/>
        <w:rPr>
          <w:rFonts w:ascii="Times New Roman" w:eastAsia="Segoe UI" w:hAnsi="Times New Roman" w:cs="Times New Roman"/>
          <w:sz w:val="24"/>
          <w:szCs w:val="24"/>
        </w:rPr>
      </w:pPr>
      <w:r>
        <w:rPr>
          <w:rFonts w:ascii="Times New Roman" w:eastAsia="Segoe UI" w:hAnsi="Times New Roman" w:cs="Times New Roman"/>
          <w:b/>
          <w:color w:val="auto"/>
          <w:sz w:val="24"/>
          <w:szCs w:val="24"/>
        </w:rPr>
        <w:t>(x= 360/n)</w:t>
      </w:r>
    </w:p>
    <w:sectPr w:rsidR="00784A11" w:rsidRPr="002A548C">
      <w:footerReference w:type="default" r:id="rId1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FB102" w14:textId="77777777" w:rsidR="00B413EB" w:rsidRDefault="00B413EB">
      <w:r>
        <w:separator/>
      </w:r>
    </w:p>
  </w:endnote>
  <w:endnote w:type="continuationSeparator" w:id="0">
    <w:p w14:paraId="6401EDBA" w14:textId="77777777" w:rsidR="00B413EB" w:rsidRDefault="00B41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Medium">
    <w:altName w:val="Arial"/>
    <w:charset w:val="00"/>
    <w:family w:val="swiss"/>
    <w:pitch w:val="variable"/>
    <w:sig w:usb0="A00002FF" w:usb1="5000205B" w:usb2="00000002" w:usb3="00000000" w:csb0="0000009B" w:csb1="00000000"/>
  </w:font>
  <w:font w:name="PSL Ornanong Pro">
    <w:charset w:val="DE"/>
    <w:family w:val="auto"/>
    <w:pitch w:val="variable"/>
    <w:sig w:usb0="A100002F" w:usb1="5000204A" w:usb2="00000000" w:usb3="00000000" w:csb0="0001008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EC70B" w14:textId="77777777" w:rsidR="002D6168" w:rsidRDefault="002D6168">
    <w:pPr>
      <w:pStyle w:val="HeaderFooter"/>
      <w:tabs>
        <w:tab w:val="clear" w:pos="9020"/>
        <w:tab w:val="center" w:pos="4819"/>
        <w:tab w:val="right" w:pos="9638"/>
      </w:tabs>
    </w:pPr>
  </w:p>
  <w:p w14:paraId="3BB6F76B" w14:textId="77777777" w:rsidR="002D6168" w:rsidRDefault="002D6168">
    <w:pPr>
      <w:pStyle w:val="HeaderFooter"/>
      <w:tabs>
        <w:tab w:val="clear" w:pos="9020"/>
        <w:tab w:val="center" w:pos="4819"/>
        <w:tab w:val="right" w:pos="963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AC11B" w14:textId="77777777" w:rsidR="00B413EB" w:rsidRDefault="00B413EB">
      <w:r>
        <w:separator/>
      </w:r>
    </w:p>
  </w:footnote>
  <w:footnote w:type="continuationSeparator" w:id="0">
    <w:p w14:paraId="551D69DA" w14:textId="77777777" w:rsidR="00B413EB" w:rsidRDefault="00B413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6B3DA11"/>
    <w:multiLevelType w:val="singleLevel"/>
    <w:tmpl w:val="96B3DA1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989D9EBA"/>
    <w:multiLevelType w:val="singleLevel"/>
    <w:tmpl w:val="989D9EBA"/>
    <w:lvl w:ilvl="0">
      <w:start w:val="1"/>
      <w:numFmt w:val="decimal"/>
      <w:suff w:val="space"/>
      <w:lvlText w:val="%1-"/>
      <w:lvlJc w:val="left"/>
    </w:lvl>
  </w:abstractNum>
  <w:abstractNum w:abstractNumId="2" w15:restartNumberingAfterBreak="0">
    <w:nsid w:val="B213789D"/>
    <w:multiLevelType w:val="singleLevel"/>
    <w:tmpl w:val="B213789D"/>
    <w:lvl w:ilvl="0">
      <w:start w:val="1"/>
      <w:numFmt w:val="decimal"/>
      <w:suff w:val="nothing"/>
      <w:lvlText w:val="%1-"/>
      <w:lvlJc w:val="left"/>
    </w:lvl>
  </w:abstractNum>
  <w:abstractNum w:abstractNumId="3" w15:restartNumberingAfterBreak="0">
    <w:nsid w:val="0CF5E7C4"/>
    <w:multiLevelType w:val="singleLevel"/>
    <w:tmpl w:val="0CF5E7C4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41AE4AF0"/>
    <w:multiLevelType w:val="singleLevel"/>
    <w:tmpl w:val="41AE4AF0"/>
    <w:lvl w:ilvl="0">
      <w:start w:val="1"/>
      <w:numFmt w:val="decimal"/>
      <w:suff w:val="nothing"/>
      <w:lvlText w:val="%1-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4CB899EE"/>
    <w:multiLevelType w:val="singleLevel"/>
    <w:tmpl w:val="4CB899EE"/>
    <w:lvl w:ilvl="0">
      <w:start w:val="1"/>
      <w:numFmt w:val="decimal"/>
      <w:suff w:val="nothing"/>
      <w:lvlText w:val="%1-"/>
      <w:lvlJc w:val="left"/>
    </w:lvl>
  </w:abstractNum>
  <w:abstractNum w:abstractNumId="6" w15:restartNumberingAfterBreak="0">
    <w:nsid w:val="59A89F4A"/>
    <w:multiLevelType w:val="singleLevel"/>
    <w:tmpl w:val="59A89F4A"/>
    <w:lvl w:ilvl="0">
      <w:start w:val="1"/>
      <w:numFmt w:val="decimal"/>
      <w:suff w:val="space"/>
      <w:lvlText w:val="%1."/>
      <w:lvlJc w:val="left"/>
    </w:lvl>
  </w:abstractNum>
  <w:num w:numId="1" w16cid:durableId="225995880">
    <w:abstractNumId w:val="0"/>
  </w:num>
  <w:num w:numId="2" w16cid:durableId="1500778428">
    <w:abstractNumId w:val="3"/>
  </w:num>
  <w:num w:numId="3" w16cid:durableId="242956725">
    <w:abstractNumId w:val="6"/>
  </w:num>
  <w:num w:numId="4" w16cid:durableId="1566337534">
    <w:abstractNumId w:val="2"/>
  </w:num>
  <w:num w:numId="5" w16cid:durableId="685517932">
    <w:abstractNumId w:val="4"/>
  </w:num>
  <w:num w:numId="6" w16cid:durableId="1279218410">
    <w:abstractNumId w:val="1"/>
  </w:num>
  <w:num w:numId="7" w16cid:durableId="9897951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bordersDoNotSurroundHeader/>
  <w:bordersDoNotSurroundFooter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0A5"/>
    <w:rsid w:val="002A548C"/>
    <w:rsid w:val="002D6168"/>
    <w:rsid w:val="00406E7A"/>
    <w:rsid w:val="00512AF5"/>
    <w:rsid w:val="006167B1"/>
    <w:rsid w:val="00640570"/>
    <w:rsid w:val="006C1363"/>
    <w:rsid w:val="006D4193"/>
    <w:rsid w:val="0070737F"/>
    <w:rsid w:val="007123C4"/>
    <w:rsid w:val="00722875"/>
    <w:rsid w:val="007229F7"/>
    <w:rsid w:val="00784A11"/>
    <w:rsid w:val="00903B9A"/>
    <w:rsid w:val="00974671"/>
    <w:rsid w:val="00980D16"/>
    <w:rsid w:val="009A0C12"/>
    <w:rsid w:val="009F7853"/>
    <w:rsid w:val="00AC2913"/>
    <w:rsid w:val="00B413EB"/>
    <w:rsid w:val="00B76192"/>
    <w:rsid w:val="00C00178"/>
    <w:rsid w:val="00CF5F4E"/>
    <w:rsid w:val="00D00DFB"/>
    <w:rsid w:val="00D31D15"/>
    <w:rsid w:val="00FB40A5"/>
    <w:rsid w:val="00FE70F5"/>
    <w:rsid w:val="0F0E5E0F"/>
    <w:rsid w:val="2C55584A"/>
    <w:rsid w:val="717770AB"/>
    <w:rsid w:val="75AC4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CC2F0F1"/>
  <w15:docId w15:val="{53C081B3-A820-2C43-84CA-91B660DF4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Arial Unicode MS"/>
      <w:sz w:val="24"/>
      <w:szCs w:val="24"/>
      <w:lang w:eastAsia="en-US"/>
    </w:rPr>
  </w:style>
  <w:style w:type="paragraph" w:styleId="2">
    <w:name w:val="heading 2"/>
    <w:basedOn w:val="a"/>
    <w:link w:val="20"/>
    <w:uiPriority w:val="9"/>
    <w:qFormat/>
    <w:rsid w:val="009F7853"/>
    <w:pPr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</w:p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</w:pPr>
    <w:rPr>
      <w:lang w:eastAsia="zh-C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uiPriority w:val="99"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Body">
    <w:name w:val="Body"/>
    <w:qFormat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LabelDark">
    <w:name w:val="Label Dark"/>
    <w:qFormat/>
    <w:pPr>
      <w:keepLines/>
      <w:jc w:val="center"/>
    </w:pPr>
    <w:rPr>
      <w:rFonts w:ascii="Helvetica Neue Medium" w:eastAsia="Arial Unicode MS" w:hAnsi="Helvetica Neue Medium" w:cs="Arial Unicode MS"/>
      <w:color w:val="000000"/>
      <w:sz w:val="24"/>
      <w:szCs w:val="24"/>
    </w:rPr>
  </w:style>
  <w:style w:type="character" w:customStyle="1" w:styleId="White">
    <w:name w:val="White"/>
    <w:rPr>
      <w:color w:val="FFFFFF"/>
      <w:lang w:val="en-US"/>
    </w:rPr>
  </w:style>
  <w:style w:type="character" w:customStyle="1" w:styleId="a6">
    <w:name w:val="页眉 字符"/>
    <w:basedOn w:val="a0"/>
    <w:link w:val="a5"/>
    <w:uiPriority w:val="99"/>
    <w:qFormat/>
    <w:rPr>
      <w:sz w:val="24"/>
      <w:szCs w:val="24"/>
      <w:lang w:eastAsia="en-US"/>
    </w:rPr>
  </w:style>
  <w:style w:type="character" w:customStyle="1" w:styleId="a4">
    <w:name w:val="页脚 字符"/>
    <w:basedOn w:val="a0"/>
    <w:link w:val="a3"/>
    <w:uiPriority w:val="99"/>
    <w:qFormat/>
    <w:rPr>
      <w:sz w:val="24"/>
      <w:szCs w:val="24"/>
      <w:lang w:eastAsia="en-US"/>
    </w:rPr>
  </w:style>
  <w:style w:type="character" w:customStyle="1" w:styleId="20">
    <w:name w:val="标题 2 字符"/>
    <w:basedOn w:val="a0"/>
    <w:link w:val="2"/>
    <w:uiPriority w:val="9"/>
    <w:rsid w:val="009F7853"/>
    <w:rPr>
      <w:rFonts w:ascii="宋体" w:hAnsi="宋体" w:cs="宋体"/>
      <w:b/>
      <w:bCs/>
      <w:sz w:val="36"/>
      <w:szCs w:val="36"/>
    </w:rPr>
  </w:style>
  <w:style w:type="character" w:customStyle="1" w:styleId="apple-converted-space">
    <w:name w:val="apple-converted-space"/>
    <w:basedOn w:val="a0"/>
    <w:rsid w:val="009F7853"/>
  </w:style>
  <w:style w:type="character" w:styleId="aa">
    <w:name w:val="Placeholder Text"/>
    <w:basedOn w:val="a0"/>
    <w:uiPriority w:val="99"/>
    <w:unhideWhenUsed/>
    <w:rsid w:val="002A548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38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6</Pages>
  <Words>901</Words>
  <Characters>5141</Characters>
  <Application>Microsoft Office Word</Application>
  <DocSecurity>0</DocSecurity>
  <Lines>42</Lines>
  <Paragraphs>12</Paragraphs>
  <ScaleCrop>false</ScaleCrop>
  <Company/>
  <LinksUpToDate>false</LinksUpToDate>
  <CharactersWithSpaces>6030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</dc:creator>
  <cp:lastModifiedBy>Aella Wang</cp:lastModifiedBy>
  <cp:revision>7</cp:revision>
  <dcterms:created xsi:type="dcterms:W3CDTF">2025-03-12T12:16:00Z</dcterms:created>
  <dcterms:modified xsi:type="dcterms:W3CDTF">2025-03-15T12:55:00Z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eyJoZGlkIjoiZWQ5YjU2YzVmMTFlNzdhZDk5YmJkNDNmMWZjMjNhM2QiLCJ1c2VySWQiOiIyNDc0MzY3OTkifQ==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0781B0D552D44E25820D33EE1219BBFF_12</vt:lpwstr>
  </property>
</Properties>
</file>